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7D6BEF"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附表1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</w:t>
      </w:r>
    </w:p>
    <w:p w14:paraId="64DFC1E3"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浙江水利水电学院出国（境）学习期间拟修课程</w:t>
      </w:r>
      <w:r>
        <w:rPr>
          <w:rFonts w:hint="eastAsia" w:ascii="微软雅黑" w:hAnsi="微软雅黑" w:eastAsia="微软雅黑" w:cs="微软雅黑"/>
          <w:bCs/>
          <w:spacing w:val="-20"/>
          <w:sz w:val="32"/>
          <w:szCs w:val="32"/>
        </w:rPr>
        <w:t>申请表</w:t>
      </w:r>
    </w:p>
    <w:tbl>
      <w:tblPr>
        <w:tblStyle w:val="4"/>
        <w:tblpPr w:leftFromText="180" w:rightFromText="180" w:vertAnchor="text" w:horzAnchor="page" w:tblpX="1650" w:tblpY="291"/>
        <w:tblW w:w="9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55"/>
        <w:gridCol w:w="970"/>
        <w:gridCol w:w="140"/>
        <w:gridCol w:w="659"/>
        <w:gridCol w:w="171"/>
        <w:gridCol w:w="976"/>
        <w:gridCol w:w="354"/>
        <w:gridCol w:w="599"/>
        <w:gridCol w:w="251"/>
        <w:gridCol w:w="1005"/>
        <w:gridCol w:w="455"/>
        <w:gridCol w:w="399"/>
        <w:gridCol w:w="481"/>
        <w:gridCol w:w="989"/>
        <w:gridCol w:w="717"/>
      </w:tblGrid>
      <w:tr w14:paraId="4954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78" w:type="dxa"/>
            <w:gridSpan w:val="2"/>
            <w:tcBorders>
              <w:bottom w:val="single" w:color="auto" w:sz="4" w:space="0"/>
            </w:tcBorders>
            <w:vAlign w:val="center"/>
          </w:tcPr>
          <w:p w14:paraId="2D268604">
            <w:pPr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110" w:type="dxa"/>
            <w:gridSpan w:val="2"/>
            <w:tcBorders>
              <w:bottom w:val="single" w:color="auto" w:sz="4" w:space="0"/>
            </w:tcBorders>
            <w:vAlign w:val="center"/>
          </w:tcPr>
          <w:p w14:paraId="60D2CAB4">
            <w:pPr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bottom w:val="single" w:color="auto" w:sz="4" w:space="0"/>
            </w:tcBorders>
            <w:vAlign w:val="center"/>
          </w:tcPr>
          <w:p w14:paraId="4998BB32">
            <w:pPr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学号</w:t>
            </w:r>
          </w:p>
        </w:tc>
        <w:tc>
          <w:tcPr>
            <w:tcW w:w="1330" w:type="dxa"/>
            <w:gridSpan w:val="2"/>
            <w:tcBorders>
              <w:bottom w:val="single" w:color="auto" w:sz="4" w:space="0"/>
            </w:tcBorders>
            <w:vAlign w:val="center"/>
          </w:tcPr>
          <w:p w14:paraId="759CAC6D">
            <w:pPr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 w14:paraId="0FEDCAE0">
            <w:pPr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  <w:lang w:val="en-US" w:eastAsia="zh-CN"/>
              </w:rPr>
              <w:t xml:space="preserve">学院/班级 </w:t>
            </w:r>
          </w:p>
        </w:tc>
        <w:tc>
          <w:tcPr>
            <w:tcW w:w="1460" w:type="dxa"/>
            <w:gridSpan w:val="2"/>
            <w:tcBorders>
              <w:bottom w:val="single" w:color="auto" w:sz="4" w:space="0"/>
            </w:tcBorders>
            <w:vAlign w:val="center"/>
          </w:tcPr>
          <w:p w14:paraId="3C606C29">
            <w:pPr>
              <w:adjustRightInd w:val="0"/>
              <w:snapToGrid w:val="0"/>
              <w:ind w:left="688" w:leftChars="0" w:firstLine="240" w:firstLineChars="100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bottom w:val="single" w:color="auto" w:sz="4" w:space="0"/>
            </w:tcBorders>
            <w:vAlign w:val="center"/>
          </w:tcPr>
          <w:p w14:paraId="3D44DE56">
            <w:pPr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  <w:t>电话</w:t>
            </w:r>
          </w:p>
        </w:tc>
        <w:tc>
          <w:tcPr>
            <w:tcW w:w="1706" w:type="dxa"/>
            <w:gridSpan w:val="2"/>
            <w:tcBorders>
              <w:bottom w:val="single" w:color="auto" w:sz="4" w:space="0"/>
            </w:tcBorders>
            <w:vAlign w:val="center"/>
          </w:tcPr>
          <w:p w14:paraId="7EF48223">
            <w:pPr>
              <w:adjustRightInd w:val="0"/>
              <w:snapToGrid w:val="0"/>
              <w:ind w:left="688" w:leftChars="0" w:firstLine="240" w:firstLineChars="100"/>
              <w:rPr>
                <w:rFonts w:hint="default" w:ascii="Times New Roman" w:hAnsi="Times New Roman" w:eastAsia="方正仿宋_GB2312" w:cs="Times New Roman"/>
                <w:bCs/>
                <w:sz w:val="24"/>
                <w:szCs w:val="24"/>
              </w:rPr>
            </w:pPr>
          </w:p>
        </w:tc>
      </w:tr>
      <w:tr w14:paraId="775CD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9044" w:type="dxa"/>
            <w:gridSpan w:val="16"/>
            <w:tcBorders>
              <w:top w:val="nil"/>
            </w:tcBorders>
          </w:tcPr>
          <w:p w14:paraId="69578451">
            <w:pPr>
              <w:adjustRightInd w:val="0"/>
              <w:snapToGrid w:val="0"/>
              <w:ind w:firstLine="360" w:firstLineChars="150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本人于________年________月至_________年_________月因___________________________________赴_________________国（地区）____________________________大学交流（交换）学习，期间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修读以下课程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转换成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eastAsia="zh-CN"/>
              </w:rPr>
              <w:t>学校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相应课程。</w:t>
            </w:r>
          </w:p>
          <w:p w14:paraId="013D3EAD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申请人签名：</w:t>
            </w:r>
          </w:p>
        </w:tc>
      </w:tr>
      <w:tr w14:paraId="0B3D3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423" w:type="dxa"/>
            <w:vMerge w:val="restart"/>
            <w:vAlign w:val="center"/>
          </w:tcPr>
          <w:p w14:paraId="688C381B">
            <w:pPr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课程认定转换栏</w:t>
            </w:r>
          </w:p>
          <w:p w14:paraId="01F54B1A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4324" w:type="dxa"/>
            <w:gridSpan w:val="8"/>
            <w:vAlign w:val="center"/>
          </w:tcPr>
          <w:p w14:paraId="2AEE255A">
            <w:pPr>
              <w:adjustRightInd w:val="0"/>
              <w:snapToGrid w:val="0"/>
              <w:ind w:firstLine="720" w:firstLineChars="30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学生所修</w:t>
            </w: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u w:val="single"/>
              </w:rPr>
              <w:t>国（境）外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学校的课程</w:t>
            </w:r>
          </w:p>
        </w:tc>
        <w:tc>
          <w:tcPr>
            <w:tcW w:w="4297" w:type="dxa"/>
            <w:gridSpan w:val="7"/>
            <w:vAlign w:val="center"/>
          </w:tcPr>
          <w:p w14:paraId="70DCDE4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转换后的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u w:val="single"/>
              </w:rPr>
              <w:t>课程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（必修类、选修类）</w:t>
            </w:r>
          </w:p>
        </w:tc>
      </w:tr>
      <w:tr w14:paraId="08676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</w:trPr>
        <w:tc>
          <w:tcPr>
            <w:tcW w:w="423" w:type="dxa"/>
            <w:vMerge w:val="continue"/>
          </w:tcPr>
          <w:p w14:paraId="786304F3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2444CAB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课程名称（原文名称、中文名称）</w:t>
            </w:r>
          </w:p>
        </w:tc>
        <w:tc>
          <w:tcPr>
            <w:tcW w:w="799" w:type="dxa"/>
            <w:gridSpan w:val="2"/>
            <w:vAlign w:val="center"/>
          </w:tcPr>
          <w:p w14:paraId="02B52C5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val="en-US" w:eastAsia="zh-CN"/>
              </w:rPr>
              <w:t>课程性质</w:t>
            </w:r>
          </w:p>
        </w:tc>
        <w:tc>
          <w:tcPr>
            <w:tcW w:w="1147" w:type="dxa"/>
            <w:gridSpan w:val="2"/>
            <w:vAlign w:val="center"/>
          </w:tcPr>
          <w:p w14:paraId="48B81F3E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val="en-US" w:eastAsia="zh-CN"/>
              </w:rPr>
              <w:t>总学时（周学时×周数）</w:t>
            </w:r>
          </w:p>
        </w:tc>
        <w:tc>
          <w:tcPr>
            <w:tcW w:w="953" w:type="dxa"/>
            <w:gridSpan w:val="2"/>
            <w:vAlign w:val="center"/>
          </w:tcPr>
          <w:p w14:paraId="5D2FBD3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val="en-US" w:eastAsia="zh-CN"/>
              </w:rPr>
              <w:t>学分</w:t>
            </w:r>
          </w:p>
        </w:tc>
        <w:tc>
          <w:tcPr>
            <w:tcW w:w="1256" w:type="dxa"/>
            <w:gridSpan w:val="2"/>
            <w:vAlign w:val="center"/>
          </w:tcPr>
          <w:p w14:paraId="602B616C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课程名称</w:t>
            </w:r>
          </w:p>
        </w:tc>
        <w:tc>
          <w:tcPr>
            <w:tcW w:w="854" w:type="dxa"/>
            <w:gridSpan w:val="2"/>
            <w:vAlign w:val="center"/>
          </w:tcPr>
          <w:p w14:paraId="55BFBDB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val="en-US" w:eastAsia="zh-CN"/>
              </w:rPr>
              <w:t>课程性质</w:t>
            </w:r>
          </w:p>
        </w:tc>
        <w:tc>
          <w:tcPr>
            <w:tcW w:w="1470" w:type="dxa"/>
            <w:gridSpan w:val="2"/>
            <w:vAlign w:val="center"/>
          </w:tcPr>
          <w:p w14:paraId="60D0B210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val="en-US" w:eastAsia="zh-CN"/>
              </w:rPr>
              <w:t>总学时（周学时×周数）</w:t>
            </w:r>
          </w:p>
        </w:tc>
        <w:tc>
          <w:tcPr>
            <w:tcW w:w="717" w:type="dxa"/>
            <w:vAlign w:val="center"/>
          </w:tcPr>
          <w:p w14:paraId="290AA15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pacing w:val="-6"/>
                <w:sz w:val="24"/>
                <w:szCs w:val="24"/>
                <w:lang w:val="en-US" w:eastAsia="zh-CN"/>
              </w:rPr>
              <w:t>学分</w:t>
            </w:r>
          </w:p>
        </w:tc>
      </w:tr>
      <w:tr w14:paraId="561E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423" w:type="dxa"/>
            <w:vMerge w:val="continue"/>
          </w:tcPr>
          <w:p w14:paraId="671193FA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19B5E7A0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14:paraId="37A8445F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57241A46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2"/>
          </w:tcPr>
          <w:p w14:paraId="662D230F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14:paraId="0C353151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14:paraId="0D3BA03F">
            <w:pPr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14:paraId="2E89139D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14:paraId="706B925E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1E047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423" w:type="dxa"/>
            <w:vMerge w:val="continue"/>
          </w:tcPr>
          <w:p w14:paraId="55F4CD9A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09596B86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</w:tcPr>
          <w:p w14:paraId="69E795C3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1E389BAA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2"/>
          </w:tcPr>
          <w:p w14:paraId="106E95B0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14:paraId="64E61944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14:paraId="12BD17C7">
            <w:pPr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14:paraId="1DD779FC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14:paraId="4B84D60A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2126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423" w:type="dxa"/>
            <w:vMerge w:val="continue"/>
          </w:tcPr>
          <w:p w14:paraId="59BAB2A3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031AF10C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表格可增加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9" w:type="dxa"/>
            <w:gridSpan w:val="2"/>
          </w:tcPr>
          <w:p w14:paraId="46B14641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14:paraId="257F997E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953" w:type="dxa"/>
            <w:gridSpan w:val="2"/>
          </w:tcPr>
          <w:p w14:paraId="63F12B3A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</w:tcPr>
          <w:p w14:paraId="63963482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14:paraId="10FE1157">
            <w:pPr>
              <w:adjustRightInd w:val="0"/>
              <w:snapToGrid w:val="0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</w:tcPr>
          <w:p w14:paraId="445A4E37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14:paraId="4978CD60">
            <w:pPr>
              <w:adjustRightInd w:val="0"/>
              <w:snapToGrid w:val="0"/>
              <w:ind w:left="229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  <w:tr w14:paraId="4389B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0" w:hRule="atLeast"/>
        </w:trPr>
        <w:tc>
          <w:tcPr>
            <w:tcW w:w="9044" w:type="dxa"/>
            <w:gridSpan w:val="16"/>
          </w:tcPr>
          <w:p w14:paraId="7BD550AA">
            <w:pPr>
              <w:adjustRightInd w:val="0"/>
              <w:snapToGrid w:val="0"/>
              <w:ind w:left="90" w:hanging="120" w:hangingChars="50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  <w:p w14:paraId="6D635B7F">
            <w:pPr>
              <w:adjustRightInd w:val="0"/>
              <w:snapToGrid w:val="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教学委员会意见：</w:t>
            </w:r>
          </w:p>
          <w:p w14:paraId="3B3BADF5">
            <w:pPr>
              <w:adjustRightInd w:val="0"/>
              <w:snapToGrid w:val="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2DCE3FDC">
            <w:pPr>
              <w:adjustRightInd w:val="0"/>
              <w:snapToGrid w:val="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1FC562EF">
            <w:pPr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252872F5">
            <w:pPr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6546AEDF">
            <w:pPr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02ED3501">
            <w:pPr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33234060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（公章）</w:t>
            </w:r>
          </w:p>
          <w:p w14:paraId="5D02CBF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 xml:space="preserve">年  月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日</w:t>
            </w:r>
          </w:p>
        </w:tc>
      </w:tr>
      <w:tr w14:paraId="78EE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1" w:hRule="atLeast"/>
        </w:trPr>
        <w:tc>
          <w:tcPr>
            <w:tcW w:w="9044" w:type="dxa"/>
            <w:gridSpan w:val="16"/>
            <w:tcBorders>
              <w:left w:val="single" w:color="auto" w:sz="4" w:space="0"/>
              <w:right w:val="single" w:color="auto" w:sz="4" w:space="0"/>
            </w:tcBorders>
          </w:tcPr>
          <w:p w14:paraId="4C6754A6">
            <w:pPr>
              <w:adjustRightInd w:val="0"/>
              <w:snapToGrid w:val="0"/>
              <w:jc w:val="both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教务处</w:t>
            </w: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>审核意见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：</w:t>
            </w:r>
          </w:p>
          <w:p w14:paraId="5D8BEC45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41A56389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2CDBDA16">
            <w:pPr>
              <w:adjustRightInd w:val="0"/>
              <w:snapToGrid w:val="0"/>
              <w:jc w:val="both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2E19947F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7ECFC976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563B84A3">
            <w:pPr>
              <w:adjustRightInd w:val="0"/>
              <w:snapToGrid w:val="0"/>
              <w:jc w:val="center"/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</w:pPr>
          </w:p>
          <w:p w14:paraId="415B01C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（公章）</w:t>
            </w:r>
          </w:p>
          <w:p w14:paraId="07B6D1D4">
            <w:pPr>
              <w:adjustRightInd w:val="0"/>
              <w:snapToGrid w:val="0"/>
              <w:ind w:firstLine="6480" w:firstLineChars="2700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 xml:space="preserve">年  月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  <w:t>日</w:t>
            </w:r>
          </w:p>
          <w:p w14:paraId="3A6526C2">
            <w:pPr>
              <w:widowControl/>
              <w:adjustRightInd w:val="0"/>
              <w:snapToGrid w:val="0"/>
              <w:ind w:firstLine="8880" w:firstLineChars="3700"/>
              <w:jc w:val="left"/>
              <w:rPr>
                <w:rFonts w:hint="default" w:ascii="Times New Roman" w:hAnsi="Times New Roman" w:eastAsia="方正仿宋_GB2312" w:cs="Times New Roman"/>
                <w:sz w:val="24"/>
                <w:szCs w:val="24"/>
              </w:rPr>
            </w:pPr>
          </w:p>
        </w:tc>
      </w:tr>
    </w:tbl>
    <w:p w14:paraId="69B605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方正仿宋_GB2312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70903444-4B9A-4D8B-B5F5-8081EA1974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68F0E34B-BE0C-4ECE-9A09-511418446379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粗黑_GBK">
    <w:panose1 w:val="02000000000000000000"/>
    <w:charset w:val="86"/>
    <w:family w:val="auto"/>
    <w:pitch w:val="default"/>
    <w:sig w:usb0="A00002BF" w:usb1="3ACF7CFA" w:usb2="0008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DA5MzNiZGFkYjc5YjdmNzY1YTI1MWMxNDNhMzIifQ=="/>
  </w:docVars>
  <w:rsids>
    <w:rsidRoot w:val="7E774419"/>
    <w:rsid w:val="02EF020E"/>
    <w:rsid w:val="09A55DC3"/>
    <w:rsid w:val="1B286A6F"/>
    <w:rsid w:val="23522897"/>
    <w:rsid w:val="281014C3"/>
    <w:rsid w:val="28D87803"/>
    <w:rsid w:val="2C0864DF"/>
    <w:rsid w:val="2C8310D0"/>
    <w:rsid w:val="31206D5B"/>
    <w:rsid w:val="32017CD1"/>
    <w:rsid w:val="32E62252"/>
    <w:rsid w:val="3AD47993"/>
    <w:rsid w:val="3BAE762D"/>
    <w:rsid w:val="3DCB5B3E"/>
    <w:rsid w:val="3FA057F5"/>
    <w:rsid w:val="41E959BB"/>
    <w:rsid w:val="43AA3F5A"/>
    <w:rsid w:val="55F72407"/>
    <w:rsid w:val="57A31A41"/>
    <w:rsid w:val="5E184854"/>
    <w:rsid w:val="5F7B4C7E"/>
    <w:rsid w:val="61B47F4E"/>
    <w:rsid w:val="6C5B49E6"/>
    <w:rsid w:val="6FD80D2D"/>
    <w:rsid w:val="71980665"/>
    <w:rsid w:val="798B5767"/>
    <w:rsid w:val="7CF92A55"/>
    <w:rsid w:val="7E77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943</Words>
  <Characters>1243</Characters>
  <Lines>0</Lines>
  <Paragraphs>0</Paragraphs>
  <TotalTime>4</TotalTime>
  <ScaleCrop>false</ScaleCrop>
  <LinksUpToDate>false</LinksUpToDate>
  <CharactersWithSpaces>1534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2024-09-09T16:14:00Z</dcterms:created>
  <dc:creator>Effy</dc:creator>
  <cp:lastModifiedBy>周海晴</cp:lastModifiedBy>
  <dcterms:modified xsi:type="dcterms:W3CDTF">2025-02-25T00:23:26Z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A427CFF4C4544675AB5473F0F3CAD390_11</vt:lpwstr>
  </property>
  <property fmtid="{D5CDD505-2E9C-101B-9397-08002B2CF9AE}" pid="4" name="KSOTemplateDocerSaveRecord">
    <vt:lpwstr>eyJoZGlkIjoiOWMxYWRiMWQxNzA0ZTc1OWFkMTYzYTgxYWY1ODYxNzUiLCJ1c2VySWQiOiIxNjYxMTM5OTI5In0=</vt:lpwstr>
  </property>
</Properties>
</file>