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rPr>
          <w:rFonts w:ascii="黑体" w:hAnsi="黑体" w:eastAsia="黑体" w:cs="方正书宋简体"/>
          <w:sz w:val="24"/>
        </w:rPr>
      </w:pPr>
      <w:bookmarkStart w:id="0" w:name="_Hlk3451683"/>
      <w:r>
        <w:rPr>
          <w:rFonts w:hint="eastAsia" w:ascii="黑体" w:hAnsi="黑体" w:eastAsia="黑体" w:cs="方正书宋简体"/>
          <w:sz w:val="24"/>
        </w:rPr>
        <w:t>附件2：专科人才培养方案参考模板</w:t>
      </w:r>
    </w:p>
    <w:bookmarkEnd w:id="0"/>
    <w:p>
      <w:pPr>
        <w:keepNext/>
        <w:keepLines/>
        <w:spacing w:before="240" w:after="240" w:line="360" w:lineRule="auto"/>
        <w:jc w:val="center"/>
        <w:outlineLvl w:val="0"/>
        <w:rPr>
          <w:rFonts w:ascii="黑体" w:hAnsi="黑体" w:eastAsia="黑体"/>
          <w:b/>
          <w:bCs/>
          <w:kern w:val="44"/>
          <w:sz w:val="36"/>
          <w:szCs w:val="44"/>
        </w:rPr>
      </w:pPr>
      <w:bookmarkStart w:id="1" w:name="_Toc15238"/>
      <w:r>
        <w:rPr>
          <w:rFonts w:hint="eastAsia" w:ascii="黑体" w:hAnsi="黑体" w:eastAsia="黑体"/>
          <w:b/>
          <w:bCs/>
          <w:kern w:val="44"/>
          <w:sz w:val="36"/>
          <w:szCs w:val="44"/>
        </w:rPr>
        <w:t>X</w:t>
      </w:r>
      <w:r>
        <w:rPr>
          <w:rFonts w:ascii="黑体" w:hAnsi="黑体" w:eastAsia="黑体"/>
          <w:b/>
          <w:bCs/>
          <w:kern w:val="44"/>
          <w:sz w:val="36"/>
          <w:szCs w:val="44"/>
        </w:rPr>
        <w:t>XX</w:t>
      </w:r>
      <w:r>
        <w:rPr>
          <w:rFonts w:hint="eastAsia" w:ascii="黑体" w:hAnsi="黑体" w:eastAsia="黑体"/>
          <w:b/>
          <w:bCs/>
          <w:kern w:val="44"/>
          <w:sz w:val="36"/>
          <w:szCs w:val="44"/>
        </w:rPr>
        <w:t>专科专业人才培养方案</w:t>
      </w:r>
      <w:bookmarkEnd w:id="1"/>
    </w:p>
    <w:p>
      <w:pPr>
        <w:rPr>
          <w:rFonts w:ascii="Times New Roman" w:hAnsi="Times New Roman" w:eastAsia="方正黑体简体" w:cs="方正黑体简体"/>
          <w:sz w:val="24"/>
        </w:rPr>
      </w:pPr>
      <w:r>
        <w:rPr>
          <w:rFonts w:hint="eastAsia" w:ascii="Times New Roman" w:hAnsi="Times New Roman" w:eastAsia="方正黑体简体" w:cs="方正黑体简体"/>
          <w:sz w:val="24"/>
        </w:rPr>
        <w:t>一、专业代码与名称</w:t>
      </w:r>
    </w:p>
    <w:p>
      <w:pPr>
        <w:ind w:firstLine="420" w:firstLineChars="200"/>
      </w:pPr>
      <w:r>
        <w:rPr>
          <w:rFonts w:hint="eastAsia"/>
        </w:rPr>
        <w:t>1．专业代码：</w:t>
      </w:r>
      <w:r>
        <w:rPr>
          <w:rFonts w:ascii="Times New Roman" w:hAnsi="Times New Roman"/>
          <w:color w:val="FF0000"/>
        </w:rPr>
        <w:t>XXXXXX</w:t>
      </w:r>
    </w:p>
    <w:p>
      <w:pPr>
        <w:ind w:firstLine="420" w:firstLineChars="200"/>
      </w:pPr>
      <w:r>
        <w:rPr>
          <w:rFonts w:hint="eastAsia"/>
        </w:rPr>
        <w:t>2．专业名称：</w:t>
      </w:r>
      <w:r>
        <w:rPr>
          <w:rFonts w:ascii="Times New Roman" w:hAnsi="Times New Roman"/>
          <w:color w:val="FF0000"/>
        </w:rPr>
        <w:t>XXXXXX</w:t>
      </w:r>
    </w:p>
    <w:p>
      <w:pPr>
        <w:rPr>
          <w:rFonts w:ascii="Times New Roman" w:hAnsi="Times New Roman" w:eastAsia="方正黑体简体" w:cs="方正黑体简体"/>
          <w:sz w:val="24"/>
        </w:rPr>
      </w:pPr>
      <w:r>
        <w:rPr>
          <w:rFonts w:hint="eastAsia" w:ascii="Times New Roman" w:hAnsi="Times New Roman" w:eastAsia="方正黑体简体" w:cs="方正黑体简体"/>
          <w:sz w:val="24"/>
        </w:rPr>
        <w:t>二、教育类型及学历层次</w:t>
      </w:r>
    </w:p>
    <w:p>
      <w:pPr>
        <w:spacing w:line="300" w:lineRule="auto"/>
        <w:ind w:firstLine="420" w:firstLineChars="200"/>
        <w:jc w:val="left"/>
        <w:rPr>
          <w:rFonts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1．教育类型：高等职业教育</w:t>
      </w:r>
    </w:p>
    <w:p>
      <w:pPr>
        <w:spacing w:line="300" w:lineRule="auto"/>
        <w:ind w:firstLine="420" w:firstLineChars="200"/>
        <w:jc w:val="left"/>
        <w:rPr>
          <w:rFonts w:ascii="宋体" w:hAnsi="宋体"/>
          <w:color w:val="000000"/>
          <w:szCs w:val="21"/>
        </w:rPr>
      </w:pPr>
      <w:r>
        <w:rPr>
          <w:rFonts w:hint="eastAsia"/>
        </w:rPr>
        <w:t>2．学历层次：大专</w:t>
      </w:r>
    </w:p>
    <w:p>
      <w:pPr>
        <w:spacing w:line="300" w:lineRule="auto"/>
        <w:jc w:val="left"/>
        <w:rPr>
          <w:rFonts w:ascii="Times New Roman" w:hAnsi="Times New Roman" w:eastAsia="方正黑体简体" w:cs="方正黑体简体"/>
          <w:sz w:val="24"/>
        </w:rPr>
      </w:pPr>
      <w:r>
        <w:rPr>
          <w:rFonts w:hint="eastAsia" w:ascii="Times New Roman" w:hAnsi="Times New Roman" w:eastAsia="方正黑体简体" w:cs="方正黑体简体"/>
          <w:sz w:val="24"/>
        </w:rPr>
        <w:t>三、招生对象、学制及学习形式</w:t>
      </w:r>
    </w:p>
    <w:p>
      <w:pPr>
        <w:spacing w:line="30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1．招收对象：普通高中毕业生</w:t>
      </w:r>
    </w:p>
    <w:p>
      <w:pPr>
        <w:spacing w:line="30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2．学制：</w:t>
      </w:r>
      <w:r>
        <w:rPr>
          <w:rFonts w:hint="eastAsia" w:ascii="宋体" w:hAnsi="宋体"/>
          <w:color w:val="000000"/>
          <w:szCs w:val="21"/>
        </w:rPr>
        <w:t>基本学制3年,弹性学制2.5至6年</w:t>
      </w:r>
    </w:p>
    <w:p>
      <w:pPr>
        <w:spacing w:line="300" w:lineRule="auto"/>
        <w:ind w:firstLine="420" w:firstLineChars="200"/>
        <w:rPr>
          <w:rFonts w:ascii="宋体" w:hAnsi="宋体"/>
        </w:rPr>
      </w:pPr>
      <w:r>
        <w:rPr>
          <w:rFonts w:hint="eastAsia" w:ascii="宋体" w:hAnsi="宋体"/>
          <w:szCs w:val="21"/>
        </w:rPr>
        <w:t>3．学习形式：</w:t>
      </w:r>
      <w:r>
        <w:rPr>
          <w:rFonts w:hint="eastAsia" w:ascii="宋体" w:hAnsi="宋体"/>
        </w:rPr>
        <w:t>全日制</w:t>
      </w:r>
    </w:p>
    <w:p>
      <w:pPr>
        <w:spacing w:beforeLines="20" w:afterLines="20"/>
        <w:rPr>
          <w:rFonts w:ascii="Times New Roman" w:hAnsi="Times New Roman" w:eastAsia="方正黑体简体" w:cs="方正黑体简体"/>
          <w:sz w:val="24"/>
        </w:rPr>
      </w:pPr>
      <w:r>
        <w:rPr>
          <w:rFonts w:hint="eastAsia" w:ascii="Times New Roman" w:hAnsi="Times New Roman" w:eastAsia="方正黑体简体" w:cs="方正黑体简体"/>
          <w:sz w:val="24"/>
        </w:rPr>
        <w:t>四、职业面向</w:t>
      </w:r>
    </w:p>
    <w:p>
      <w:pPr>
        <w:spacing w:beforeLines="20" w:afterLines="20"/>
        <w:jc w:val="center"/>
        <w:rPr>
          <w:rFonts w:cs="方正黑体简体" w:asciiTheme="minorEastAsia" w:hAnsiTheme="minorEastAsia" w:eastAsiaTheme="minorEastAsia"/>
          <w:b/>
          <w:szCs w:val="21"/>
        </w:rPr>
      </w:pPr>
      <w:r>
        <w:rPr>
          <w:rFonts w:hint="eastAsia" w:cs="方正黑体简体" w:asciiTheme="minorEastAsia" w:hAnsiTheme="minorEastAsia" w:eastAsiaTheme="minorEastAsia"/>
          <w:b/>
          <w:szCs w:val="21"/>
        </w:rPr>
        <w:t>表1   本专业职业面向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1704"/>
        <w:gridCol w:w="1704"/>
        <w:gridCol w:w="1705"/>
        <w:gridCol w:w="17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afterAutospacing="0"/>
              <w:jc w:val="center"/>
              <w:outlineLvl w:val="0"/>
              <w:rPr>
                <w:rFonts w:asciiTheme="minorEastAsia" w:hAnsiTheme="minorEastAsia" w:eastAsia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sz w:val="18"/>
                <w:szCs w:val="18"/>
              </w:rPr>
              <w:t>所属专业大类</w:t>
            </w:r>
          </w:p>
          <w:p>
            <w:pPr>
              <w:pStyle w:val="2"/>
              <w:adjustRightInd w:val="0"/>
              <w:snapToGrid w:val="0"/>
              <w:spacing w:before="0" w:beforeAutospacing="0" w:after="0" w:afterAutospacing="0"/>
              <w:jc w:val="center"/>
              <w:outlineLvl w:val="0"/>
              <w:rPr>
                <w:rFonts w:asciiTheme="minorEastAsia" w:hAnsiTheme="minorEastAsia" w:eastAsia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sz w:val="18"/>
                <w:szCs w:val="18"/>
              </w:rPr>
              <w:t>（代码）</w:t>
            </w:r>
          </w:p>
        </w:tc>
        <w:tc>
          <w:tcPr>
            <w:tcW w:w="1704" w:type="dxa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afterAutospacing="0"/>
              <w:jc w:val="center"/>
              <w:outlineLvl w:val="0"/>
              <w:rPr>
                <w:rFonts w:asciiTheme="minorEastAsia" w:hAnsiTheme="minorEastAsia" w:eastAsia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sz w:val="18"/>
                <w:szCs w:val="18"/>
              </w:rPr>
              <w:t>所属专业类</w:t>
            </w:r>
          </w:p>
          <w:p>
            <w:pPr>
              <w:pStyle w:val="2"/>
              <w:adjustRightInd w:val="0"/>
              <w:snapToGrid w:val="0"/>
              <w:spacing w:before="0" w:beforeAutospacing="0" w:after="0" w:afterAutospacing="0"/>
              <w:jc w:val="center"/>
              <w:outlineLvl w:val="0"/>
              <w:rPr>
                <w:rFonts w:asciiTheme="minorEastAsia" w:hAnsiTheme="minorEastAsia" w:eastAsia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sz w:val="18"/>
                <w:szCs w:val="18"/>
              </w:rPr>
              <w:t>（代码）</w:t>
            </w:r>
          </w:p>
        </w:tc>
        <w:tc>
          <w:tcPr>
            <w:tcW w:w="1704" w:type="dxa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afterAutospacing="0"/>
              <w:jc w:val="center"/>
              <w:outlineLvl w:val="0"/>
              <w:rPr>
                <w:rFonts w:asciiTheme="minorEastAsia" w:hAnsiTheme="minorEastAsia" w:eastAsia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sz w:val="18"/>
                <w:szCs w:val="18"/>
              </w:rPr>
              <w:t>对应行业</w:t>
            </w:r>
          </w:p>
          <w:p>
            <w:pPr>
              <w:pStyle w:val="2"/>
              <w:adjustRightInd w:val="0"/>
              <w:snapToGrid w:val="0"/>
              <w:spacing w:before="0" w:beforeAutospacing="0" w:after="0" w:afterAutospacing="0"/>
              <w:jc w:val="center"/>
              <w:outlineLvl w:val="0"/>
              <w:rPr>
                <w:rFonts w:asciiTheme="minorEastAsia" w:hAnsiTheme="minorEastAsia" w:eastAsia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sz w:val="18"/>
                <w:szCs w:val="18"/>
              </w:rPr>
              <w:t>（代码）</w:t>
            </w:r>
          </w:p>
        </w:tc>
        <w:tc>
          <w:tcPr>
            <w:tcW w:w="1705" w:type="dxa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afterAutospacing="0"/>
              <w:jc w:val="center"/>
              <w:outlineLvl w:val="0"/>
              <w:rPr>
                <w:rFonts w:asciiTheme="minorEastAsia" w:hAnsiTheme="minorEastAsia" w:eastAsia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sz w:val="18"/>
                <w:szCs w:val="18"/>
              </w:rPr>
              <w:t>主要职业类别</w:t>
            </w:r>
          </w:p>
          <w:p>
            <w:pPr>
              <w:pStyle w:val="2"/>
              <w:adjustRightInd w:val="0"/>
              <w:snapToGrid w:val="0"/>
              <w:spacing w:before="0" w:beforeAutospacing="0" w:after="0" w:afterAutospacing="0"/>
              <w:jc w:val="center"/>
              <w:outlineLvl w:val="0"/>
              <w:rPr>
                <w:rFonts w:asciiTheme="minorEastAsia" w:hAnsiTheme="minorEastAsia" w:eastAsia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sz w:val="18"/>
                <w:szCs w:val="18"/>
              </w:rPr>
              <w:t>（代码）</w:t>
            </w:r>
          </w:p>
        </w:tc>
        <w:tc>
          <w:tcPr>
            <w:tcW w:w="1705" w:type="dxa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afterAutospacing="0"/>
              <w:jc w:val="center"/>
              <w:outlineLvl w:val="0"/>
              <w:rPr>
                <w:rFonts w:asciiTheme="minorEastAsia" w:hAnsiTheme="minorEastAsia" w:eastAsia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sz w:val="18"/>
                <w:szCs w:val="18"/>
              </w:rPr>
              <w:t>主要岗位群或技术领域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04" w:type="dxa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afterAutospacing="0"/>
              <w:jc w:val="center"/>
              <w:outlineLvl w:val="0"/>
              <w:rPr>
                <w:rFonts w:asciiTheme="minorEastAsia" w:hAnsiTheme="minorEastAsia" w:eastAsiaTheme="minorEastAsia"/>
                <w:b/>
                <w:color w:val="FF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FF0000"/>
                <w:sz w:val="18"/>
                <w:szCs w:val="18"/>
              </w:rPr>
              <w:t>例：电子信息大类</w:t>
            </w:r>
          </w:p>
          <w:p>
            <w:pPr>
              <w:pStyle w:val="2"/>
              <w:adjustRightInd w:val="0"/>
              <w:snapToGrid w:val="0"/>
              <w:spacing w:before="0" w:beforeAutospacing="0" w:after="0" w:afterAutospacing="0"/>
              <w:jc w:val="center"/>
              <w:outlineLvl w:val="0"/>
              <w:rPr>
                <w:rFonts w:asciiTheme="minorEastAsia" w:hAnsiTheme="minorEastAsia" w:eastAsiaTheme="minorEastAsia"/>
                <w:b/>
                <w:color w:val="FF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FF0000"/>
                <w:sz w:val="18"/>
                <w:szCs w:val="18"/>
              </w:rPr>
              <w:t>（61）</w:t>
            </w:r>
          </w:p>
        </w:tc>
        <w:tc>
          <w:tcPr>
            <w:tcW w:w="1704" w:type="dxa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afterAutospacing="0"/>
              <w:jc w:val="center"/>
              <w:outlineLvl w:val="0"/>
              <w:rPr>
                <w:rFonts w:asciiTheme="minorEastAsia" w:hAnsiTheme="minorEastAsia" w:eastAsiaTheme="minorEastAsia"/>
                <w:b/>
                <w:color w:val="FF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FF0000"/>
                <w:sz w:val="18"/>
                <w:szCs w:val="18"/>
              </w:rPr>
              <w:t>例：电子信息类</w:t>
            </w:r>
          </w:p>
          <w:p>
            <w:pPr>
              <w:pStyle w:val="2"/>
              <w:adjustRightInd w:val="0"/>
              <w:snapToGrid w:val="0"/>
              <w:spacing w:before="0" w:beforeAutospacing="0" w:after="0" w:afterAutospacing="0"/>
              <w:jc w:val="center"/>
              <w:outlineLvl w:val="0"/>
              <w:rPr>
                <w:rFonts w:asciiTheme="minorEastAsia" w:hAnsiTheme="minorEastAsia" w:eastAsiaTheme="minorEastAsia"/>
                <w:b/>
                <w:color w:val="FF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FF0000"/>
                <w:sz w:val="18"/>
                <w:szCs w:val="18"/>
              </w:rPr>
              <w:t>（6101）</w:t>
            </w:r>
          </w:p>
        </w:tc>
        <w:tc>
          <w:tcPr>
            <w:tcW w:w="1704" w:type="dxa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afterAutospacing="0"/>
              <w:jc w:val="center"/>
              <w:outlineLvl w:val="0"/>
              <w:rPr>
                <w:rFonts w:asciiTheme="minorEastAsia" w:hAnsiTheme="minorEastAsia" w:eastAsiaTheme="minorEastAsia"/>
                <w:b/>
                <w:color w:val="FF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FF0000"/>
                <w:sz w:val="18"/>
                <w:szCs w:val="18"/>
              </w:rPr>
              <w:t>例：计算机、通信和其他电子设备制造业</w:t>
            </w:r>
          </w:p>
          <w:p>
            <w:pPr>
              <w:pStyle w:val="2"/>
              <w:adjustRightInd w:val="0"/>
              <w:snapToGrid w:val="0"/>
              <w:spacing w:before="0" w:beforeAutospacing="0" w:after="0" w:afterAutospacing="0"/>
              <w:jc w:val="center"/>
              <w:outlineLvl w:val="0"/>
              <w:rPr>
                <w:rFonts w:asciiTheme="minorEastAsia" w:hAnsiTheme="minorEastAsia" w:eastAsiaTheme="minorEastAsia"/>
                <w:b/>
                <w:color w:val="FF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FF0000"/>
                <w:sz w:val="18"/>
                <w:szCs w:val="18"/>
              </w:rPr>
              <w:t>（39）</w:t>
            </w:r>
          </w:p>
        </w:tc>
        <w:tc>
          <w:tcPr>
            <w:tcW w:w="1705" w:type="dxa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afterAutospacing="0"/>
              <w:jc w:val="center"/>
              <w:outlineLvl w:val="0"/>
              <w:rPr>
                <w:rFonts w:asciiTheme="minorEastAsia" w:hAnsiTheme="minorEastAsia" w:eastAsiaTheme="minorEastAsia"/>
                <w:b/>
                <w:color w:val="FF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FF0000"/>
                <w:sz w:val="18"/>
                <w:szCs w:val="18"/>
              </w:rPr>
              <w:t>例：电子工程技术人员</w:t>
            </w:r>
          </w:p>
          <w:p>
            <w:pPr>
              <w:pStyle w:val="2"/>
              <w:adjustRightInd w:val="0"/>
              <w:snapToGrid w:val="0"/>
              <w:spacing w:before="0" w:beforeAutospacing="0" w:after="0" w:afterAutospacing="0"/>
              <w:jc w:val="center"/>
              <w:outlineLvl w:val="0"/>
              <w:rPr>
                <w:rFonts w:asciiTheme="minorEastAsia" w:hAnsiTheme="minorEastAsia" w:eastAsiaTheme="minorEastAsia"/>
                <w:b/>
                <w:color w:val="FF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FF0000"/>
                <w:sz w:val="18"/>
                <w:szCs w:val="18"/>
              </w:rPr>
              <w:t>（2-02-09）</w:t>
            </w:r>
          </w:p>
          <w:p>
            <w:pPr>
              <w:pStyle w:val="2"/>
              <w:adjustRightInd w:val="0"/>
              <w:snapToGrid w:val="0"/>
              <w:spacing w:before="0" w:beforeAutospacing="0" w:after="0" w:afterAutospacing="0"/>
              <w:jc w:val="center"/>
              <w:outlineLvl w:val="0"/>
              <w:rPr>
                <w:rFonts w:asciiTheme="minorEastAsia" w:hAnsiTheme="minorEastAsia" w:eastAsiaTheme="minorEastAsia"/>
                <w:b/>
                <w:color w:val="FF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FF0000"/>
                <w:sz w:val="18"/>
                <w:szCs w:val="18"/>
              </w:rPr>
              <w:t>电子设备装配调试人员</w:t>
            </w:r>
          </w:p>
          <w:p>
            <w:pPr>
              <w:pStyle w:val="2"/>
              <w:adjustRightInd w:val="0"/>
              <w:snapToGrid w:val="0"/>
              <w:spacing w:before="0" w:beforeAutospacing="0" w:after="0" w:afterAutospacing="0"/>
              <w:jc w:val="center"/>
              <w:outlineLvl w:val="0"/>
              <w:rPr>
                <w:rFonts w:asciiTheme="minorEastAsia" w:hAnsiTheme="minorEastAsia" w:eastAsiaTheme="minorEastAsia"/>
                <w:b/>
                <w:color w:val="FF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color w:val="FF0000"/>
                <w:sz w:val="18"/>
                <w:szCs w:val="18"/>
              </w:rPr>
              <w:t>（6-25-04）</w:t>
            </w:r>
          </w:p>
        </w:tc>
        <w:tc>
          <w:tcPr>
            <w:tcW w:w="1705" w:type="dxa"/>
            <w:vAlign w:val="center"/>
          </w:tcPr>
          <w:p>
            <w:pPr>
              <w:pStyle w:val="2"/>
              <w:adjustRightInd w:val="0"/>
              <w:snapToGrid w:val="0"/>
              <w:spacing w:before="0" w:beforeAutospacing="0" w:after="0" w:afterAutospacing="0"/>
              <w:outlineLvl w:val="0"/>
              <w:rPr>
                <w:rFonts w:asciiTheme="minorEastAsia" w:hAnsiTheme="minorEastAsia" w:eastAsia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sz w:val="18"/>
                <w:szCs w:val="18"/>
              </w:rPr>
              <w:t>（1）</w:t>
            </w:r>
          </w:p>
          <w:p>
            <w:pPr>
              <w:pStyle w:val="2"/>
              <w:adjustRightInd w:val="0"/>
              <w:snapToGrid w:val="0"/>
              <w:spacing w:before="0" w:beforeAutospacing="0" w:after="0" w:afterAutospacing="0"/>
              <w:outlineLvl w:val="0"/>
              <w:rPr>
                <w:rFonts w:asciiTheme="minorEastAsia" w:hAnsiTheme="minorEastAsia" w:eastAsia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sz w:val="18"/>
                <w:szCs w:val="18"/>
              </w:rPr>
              <w:t>（2）</w:t>
            </w:r>
          </w:p>
          <w:p>
            <w:pPr>
              <w:pStyle w:val="2"/>
              <w:adjustRightInd w:val="0"/>
              <w:snapToGrid w:val="0"/>
              <w:spacing w:before="0" w:beforeAutospacing="0" w:after="0" w:afterAutospacing="0"/>
              <w:outlineLvl w:val="0"/>
              <w:rPr>
                <w:rFonts w:asciiTheme="minorEastAsia" w:hAnsiTheme="minorEastAsia" w:eastAsia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sz w:val="18"/>
                <w:szCs w:val="18"/>
              </w:rPr>
              <w:t>（3）</w:t>
            </w:r>
          </w:p>
          <w:p>
            <w:pPr>
              <w:pStyle w:val="2"/>
              <w:adjustRightInd w:val="0"/>
              <w:snapToGrid w:val="0"/>
              <w:spacing w:before="0" w:beforeAutospacing="0" w:after="0" w:afterAutospacing="0"/>
              <w:outlineLvl w:val="0"/>
              <w:rPr>
                <w:rFonts w:asciiTheme="minorEastAsia" w:hAnsiTheme="minorEastAsia" w:eastAsia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sz w:val="18"/>
                <w:szCs w:val="18"/>
              </w:rPr>
              <w:t>（4）</w:t>
            </w:r>
          </w:p>
          <w:p>
            <w:pPr>
              <w:pStyle w:val="2"/>
              <w:adjustRightInd w:val="0"/>
              <w:snapToGrid w:val="0"/>
              <w:spacing w:before="0" w:beforeAutospacing="0" w:after="0" w:afterAutospacing="0"/>
              <w:outlineLvl w:val="0"/>
              <w:rPr>
                <w:rFonts w:asciiTheme="minorEastAsia" w:hAnsiTheme="minorEastAsia" w:eastAsia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sz w:val="18"/>
                <w:szCs w:val="18"/>
              </w:rPr>
              <w:t>（5）</w:t>
            </w:r>
          </w:p>
          <w:p>
            <w:pPr>
              <w:pStyle w:val="2"/>
              <w:adjustRightInd w:val="0"/>
              <w:snapToGrid w:val="0"/>
              <w:spacing w:before="0" w:beforeAutospacing="0" w:after="0" w:afterAutospacing="0"/>
              <w:outlineLvl w:val="0"/>
              <w:rPr>
                <w:rFonts w:asciiTheme="minorEastAsia" w:hAnsiTheme="minorEastAsia" w:eastAsiaTheme="minorEastAsia"/>
                <w:b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sz w:val="18"/>
                <w:szCs w:val="18"/>
              </w:rPr>
              <w:t>（6）</w:t>
            </w:r>
          </w:p>
          <w:p>
            <w:pPr>
              <w:pStyle w:val="2"/>
              <w:adjustRightInd w:val="0"/>
              <w:snapToGrid w:val="0"/>
              <w:spacing w:before="0" w:beforeAutospacing="0" w:after="0" w:afterAutospacing="0"/>
              <w:outlineLvl w:val="0"/>
              <w:rPr>
                <w:rFonts w:asciiTheme="minorEastAsia" w:hAnsiTheme="minorEastAsia" w:eastAsiaTheme="minorEastAsia"/>
                <w:b/>
                <w:color w:val="FF0000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/>
                <w:b/>
                <w:sz w:val="18"/>
                <w:szCs w:val="18"/>
              </w:rPr>
              <w:t>（7）</w:t>
            </w:r>
          </w:p>
        </w:tc>
      </w:tr>
    </w:tbl>
    <w:p>
      <w:pPr>
        <w:pStyle w:val="2"/>
        <w:spacing w:before="0" w:beforeAutospacing="0" w:after="0" w:afterAutospacing="0" w:line="300" w:lineRule="auto"/>
        <w:jc w:val="both"/>
        <w:outlineLvl w:val="0"/>
        <w:rPr>
          <w:b/>
          <w:sz w:val="21"/>
          <w:szCs w:val="21"/>
        </w:rPr>
      </w:pPr>
    </w:p>
    <w:p>
      <w:pPr>
        <w:spacing w:beforeLines="20" w:afterLines="20"/>
        <w:rPr>
          <w:rFonts w:ascii="Times New Roman" w:hAnsi="Times New Roman" w:eastAsia="方正黑体简体" w:cs="方正黑体简体"/>
          <w:sz w:val="24"/>
        </w:rPr>
      </w:pPr>
      <w:r>
        <w:rPr>
          <w:rFonts w:hint="eastAsia" w:ascii="Times New Roman" w:hAnsi="Times New Roman" w:eastAsia="方正黑体简体" w:cs="方正黑体简体"/>
          <w:sz w:val="24"/>
        </w:rPr>
        <w:t>五、培养目标和培养规格</w:t>
      </w:r>
    </w:p>
    <w:p>
      <w:pPr>
        <w:ind w:firstLine="420" w:firstLineChars="200"/>
        <w:rPr>
          <w:rFonts w:ascii="仿宋" w:hAnsi="仿宋" w:eastAsia="仿宋" w:cs="方正书宋简体"/>
          <w:i/>
          <w:color w:val="FF0000"/>
        </w:rPr>
      </w:pPr>
      <w:r>
        <w:rPr>
          <w:rFonts w:hint="eastAsia" w:ascii="仿宋" w:hAnsi="仿宋" w:eastAsia="仿宋" w:cs="方正书宋简体"/>
          <w:i/>
          <w:color w:val="FF0000"/>
          <w:highlight w:val="yellow"/>
        </w:rPr>
        <w:t>说明：围绕学校定位，结合本专业实际和特色，准确描述本专业所培养人才要达到的目标合规格，可参考教育部《高等职业学校专业教学标准》中各专业要求。( 正文编辑完请删除)</w:t>
      </w:r>
    </w:p>
    <w:p>
      <w:pPr>
        <w:pStyle w:val="2"/>
        <w:spacing w:before="0" w:beforeAutospacing="0" w:after="0" w:afterAutospacing="0" w:line="300" w:lineRule="auto"/>
        <w:ind w:firstLine="422" w:firstLineChars="200"/>
        <w:jc w:val="both"/>
        <w:outlineLvl w:val="0"/>
        <w:rPr>
          <w:b/>
          <w:sz w:val="21"/>
          <w:szCs w:val="21"/>
        </w:rPr>
      </w:pPr>
      <w:bookmarkStart w:id="2" w:name="_Toc303332491"/>
      <w:bookmarkStart w:id="3" w:name="_Toc303332831"/>
      <w:bookmarkStart w:id="4" w:name="_Toc303333720"/>
      <w:bookmarkStart w:id="5" w:name="_Toc312056468"/>
      <w:r>
        <w:rPr>
          <w:rFonts w:hint="eastAsia"/>
          <w:b/>
          <w:sz w:val="21"/>
          <w:szCs w:val="21"/>
        </w:rPr>
        <w:t>1．培养目标</w:t>
      </w:r>
      <w:bookmarkEnd w:id="2"/>
      <w:bookmarkEnd w:id="3"/>
      <w:bookmarkEnd w:id="4"/>
      <w:bookmarkEnd w:id="5"/>
    </w:p>
    <w:p>
      <w:pPr>
        <w:spacing w:line="300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本专业培养德、智、体、美、劳全面发展，具有</w:t>
      </w:r>
      <w:r>
        <w:rPr>
          <w:rFonts w:hint="eastAsia" w:ascii="宋体" w:hAnsi="宋体"/>
          <w:color w:val="FF0000"/>
          <w:szCs w:val="21"/>
        </w:rPr>
        <w:t>XXXXXXXXXXXXXX</w:t>
      </w:r>
      <w:r>
        <w:rPr>
          <w:rFonts w:hint="eastAsia" w:ascii="宋体" w:hAnsi="宋体"/>
          <w:szCs w:val="21"/>
        </w:rPr>
        <w:t>领域必备的基础理论知识和专门知识，具备从事</w:t>
      </w:r>
      <w:r>
        <w:rPr>
          <w:rFonts w:hint="eastAsia" w:ascii="宋体" w:hAnsi="宋体"/>
          <w:color w:val="FF0000"/>
          <w:szCs w:val="21"/>
        </w:rPr>
        <w:t>XXXXXXXXXXXXXXXXXXXXXXXXXXXXXXXXXXXXXXXXXXXXXXXXXXXX</w:t>
      </w:r>
      <w:r>
        <w:rPr>
          <w:rFonts w:hint="eastAsia" w:ascii="宋体" w:hAnsi="宋体"/>
          <w:szCs w:val="21"/>
        </w:rPr>
        <w:t>等实际工作的基本能力和基本技能，具有</w:t>
      </w:r>
      <w:r>
        <w:rPr>
          <w:rFonts w:hint="eastAsia" w:ascii="宋体" w:hAnsi="宋体" w:cs="宋体"/>
          <w:szCs w:val="21"/>
        </w:rPr>
        <w:t>良好的人文素养、</w:t>
      </w:r>
      <w:r>
        <w:rPr>
          <w:rFonts w:hint="eastAsia" w:ascii="宋体" w:hAnsi="宋体"/>
          <w:szCs w:val="21"/>
        </w:rPr>
        <w:t>职业道德、创新和实践精神和较强的可持续发展能力的高素质技术技能人才。</w:t>
      </w:r>
    </w:p>
    <w:p>
      <w:pPr>
        <w:pStyle w:val="2"/>
        <w:spacing w:before="0" w:beforeAutospacing="0" w:after="0" w:afterAutospacing="0" w:line="300" w:lineRule="auto"/>
        <w:ind w:firstLine="422" w:firstLineChars="200"/>
        <w:jc w:val="both"/>
        <w:outlineLvl w:val="0"/>
        <w:rPr>
          <w:b/>
          <w:sz w:val="21"/>
          <w:szCs w:val="21"/>
        </w:rPr>
      </w:pPr>
      <w:bookmarkStart w:id="6" w:name="_Toc312056469"/>
      <w:bookmarkStart w:id="7" w:name="_Toc303332832"/>
      <w:bookmarkStart w:id="8" w:name="_Toc303333721"/>
      <w:bookmarkStart w:id="9" w:name="_Toc303332492"/>
      <w:r>
        <w:rPr>
          <w:rFonts w:hint="eastAsia"/>
          <w:b/>
          <w:sz w:val="21"/>
          <w:szCs w:val="21"/>
        </w:rPr>
        <w:t>2．培养规格</w:t>
      </w:r>
      <w:bookmarkEnd w:id="6"/>
      <w:bookmarkEnd w:id="7"/>
      <w:bookmarkEnd w:id="8"/>
      <w:bookmarkEnd w:id="9"/>
    </w:p>
    <w:p>
      <w:pPr>
        <w:pStyle w:val="2"/>
        <w:spacing w:before="0" w:beforeAutospacing="0" w:after="0" w:afterAutospacing="0" w:line="300" w:lineRule="auto"/>
        <w:ind w:firstLine="480" w:firstLineChars="200"/>
        <w:jc w:val="both"/>
        <w:rPr>
          <w:sz w:val="21"/>
          <w:szCs w:val="21"/>
        </w:rPr>
      </w:pPr>
      <w:r>
        <w:rPr>
          <w:rFonts w:hint="eastAsia"/>
        </w:rPr>
        <w:t>本专业毕业生应在素质、知识和能力方面达到以下要求：</w:t>
      </w:r>
    </w:p>
    <w:p>
      <w:pPr>
        <w:pStyle w:val="2"/>
        <w:spacing w:before="0" w:beforeAutospacing="0" w:after="0" w:afterAutospacing="0" w:line="300" w:lineRule="auto"/>
        <w:ind w:firstLine="420" w:firstLineChars="20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（1）素质要求</w:t>
      </w:r>
    </w:p>
    <w:p>
      <w:pPr>
        <w:spacing w:line="300" w:lineRule="auto"/>
        <w:ind w:firstLine="525" w:firstLineChars="250"/>
        <w:jc w:val="left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1）XXXXXXXXXXXXXXXXXXXXXXXXXXXXXXXXXXXXXXXXXXX；</w:t>
      </w:r>
    </w:p>
    <w:p>
      <w:pPr>
        <w:spacing w:line="300" w:lineRule="auto"/>
        <w:ind w:firstLine="525" w:firstLineChars="250"/>
        <w:jc w:val="left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2）XXXXXXXXXXXXXXXXXXXXXXXXXXXXXXXXXXXXXXXXXXXX；</w:t>
      </w:r>
    </w:p>
    <w:p>
      <w:pPr>
        <w:spacing w:line="300" w:lineRule="auto"/>
        <w:ind w:firstLine="529" w:firstLineChars="252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3)XXXXXXXXXXXXXXXXXXXXXXXXXXXXXXXXXXXXXXXXXXXXXX;</w:t>
      </w:r>
    </w:p>
    <w:p>
      <w:pPr>
        <w:spacing w:line="300" w:lineRule="auto"/>
        <w:ind w:firstLine="529" w:firstLineChars="252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4)XXXXXXXXXXXXXXXXXXXXXXXXXXXXXXXXXXXXXXXXXXXXXXXXXXXXXXXXXXXXXXXXXXXXXXXXXXXXXXXXXX。</w:t>
      </w:r>
    </w:p>
    <w:p>
      <w:pPr>
        <w:pStyle w:val="2"/>
        <w:spacing w:before="0" w:beforeAutospacing="0" w:after="0" w:afterAutospacing="0" w:line="300" w:lineRule="auto"/>
        <w:ind w:firstLine="420" w:firstLineChars="20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（2）</w:t>
      </w:r>
      <w:r>
        <w:rPr>
          <w:rFonts w:hint="eastAsia"/>
        </w:rPr>
        <w:t>知识</w:t>
      </w:r>
      <w:r>
        <w:rPr>
          <w:rFonts w:hint="eastAsia"/>
          <w:sz w:val="21"/>
          <w:szCs w:val="21"/>
        </w:rPr>
        <w:t>要求</w:t>
      </w:r>
    </w:p>
    <w:p>
      <w:pPr>
        <w:spacing w:line="300" w:lineRule="auto"/>
        <w:ind w:firstLine="525" w:firstLineChars="250"/>
        <w:jc w:val="left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1）XXXXXXXXXXXXXXXXXXXXXXXXXXXXXXXXXXXXXXXXXXXX；</w:t>
      </w:r>
    </w:p>
    <w:p>
      <w:pPr>
        <w:spacing w:line="300" w:lineRule="auto"/>
        <w:ind w:firstLine="525" w:firstLineChars="250"/>
        <w:jc w:val="left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2）XXXXXXXXXXXXXXXXXXXXXXXXXXXXXXXXXXXXXXXXXXXX；</w:t>
      </w:r>
    </w:p>
    <w:p>
      <w:pPr>
        <w:spacing w:line="300" w:lineRule="auto"/>
        <w:ind w:firstLine="525" w:firstLineChars="250"/>
        <w:jc w:val="left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3）XXXXXXXXXXXXXXXXXXXXXXXXXXXXXXXXXXXXXXXXXXXX；</w:t>
      </w:r>
    </w:p>
    <w:p>
      <w:pPr>
        <w:spacing w:line="300" w:lineRule="auto"/>
        <w:ind w:firstLine="525" w:firstLineChars="250"/>
        <w:jc w:val="left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4）XXXXXXXXXXXXXXXXXXXXXXXXXXXXXXXXXXXXXXXXXXXX。</w:t>
      </w:r>
    </w:p>
    <w:p>
      <w:pPr>
        <w:pStyle w:val="2"/>
        <w:spacing w:before="0" w:beforeAutospacing="0" w:after="0" w:afterAutospacing="0" w:line="300" w:lineRule="auto"/>
        <w:ind w:firstLine="420" w:firstLineChars="20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（3）能力要求</w:t>
      </w:r>
    </w:p>
    <w:p>
      <w:pPr>
        <w:spacing w:line="300" w:lineRule="auto"/>
        <w:ind w:firstLine="525" w:firstLineChars="250"/>
        <w:jc w:val="left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1）XXXXXXXXXXXXXXXXXXXXXXXXXXXXXXXXXXXXXXXXXXXX；</w:t>
      </w:r>
    </w:p>
    <w:p>
      <w:pPr>
        <w:spacing w:line="300" w:lineRule="auto"/>
        <w:ind w:firstLine="525" w:firstLineChars="250"/>
        <w:jc w:val="left"/>
        <w:rPr>
          <w:rFonts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2）XXXXXXXXXXXXXXXXXXXXXXXXXXXXXXXXXXXXXXXXXXXX；</w:t>
      </w:r>
    </w:p>
    <w:p>
      <w:pPr>
        <w:spacing w:line="300" w:lineRule="auto"/>
        <w:ind w:firstLine="525" w:firstLineChars="250"/>
        <w:jc w:val="left"/>
        <w:rPr>
          <w:rFonts w:hint="eastAsia" w:ascii="宋体" w:hAnsi="宋体"/>
          <w:color w:val="FF0000"/>
          <w:szCs w:val="21"/>
        </w:rPr>
      </w:pPr>
      <w:r>
        <w:rPr>
          <w:rFonts w:hint="eastAsia" w:ascii="宋体" w:hAnsi="宋体"/>
          <w:color w:val="FF0000"/>
          <w:szCs w:val="21"/>
        </w:rPr>
        <w:t>3）XXXXXXXXXXXXXXXXXXXXXXXXXXXXXXXXXXXXXXXXXXXX。</w:t>
      </w:r>
    </w:p>
    <w:p>
      <w:pPr>
        <w:spacing w:line="300" w:lineRule="auto"/>
        <w:ind w:firstLine="527" w:firstLineChars="250"/>
        <w:jc w:val="left"/>
        <w:rPr>
          <w:rFonts w:hint="eastAsia" w:ascii="宋体" w:hAnsi="宋体" w:cs="宋体"/>
          <w:b/>
          <w:kern w:val="0"/>
          <w:szCs w:val="21"/>
        </w:rPr>
      </w:pPr>
      <w:r>
        <w:rPr>
          <w:rFonts w:ascii="宋体" w:hAnsi="宋体" w:cs="宋体"/>
          <w:b/>
          <w:kern w:val="0"/>
          <w:szCs w:val="21"/>
        </w:rPr>
        <w:t>3.</w:t>
      </w:r>
      <w:r>
        <w:rPr>
          <w:rFonts w:hint="eastAsia" w:ascii="宋体" w:hAnsi="宋体" w:cs="宋体"/>
          <w:b/>
          <w:kern w:val="0"/>
          <w:szCs w:val="21"/>
        </w:rPr>
        <w:t>毕业学分的要求</w:t>
      </w:r>
    </w:p>
    <w:p>
      <w:pPr>
        <w:spacing w:line="300" w:lineRule="auto"/>
        <w:ind w:firstLine="525" w:firstLineChars="25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color w:val="FF0000"/>
          <w:szCs w:val="21"/>
        </w:rPr>
        <w:t>本专业的最低毕业学分为？学分，部分要求</w:t>
      </w:r>
      <w:r>
        <w:rPr>
          <w:rFonts w:hint="eastAsia" w:ascii="宋体" w:hAnsi="宋体"/>
          <w:szCs w:val="21"/>
        </w:rPr>
        <w:t>见其他说明。</w:t>
      </w:r>
    </w:p>
    <w:p>
      <w:pPr>
        <w:spacing w:beforeLines="20" w:afterLines="20"/>
        <w:rPr>
          <w:rFonts w:ascii="Times New Roman" w:hAnsi="Times New Roman" w:eastAsia="方正黑体简体" w:cs="方正黑体简体"/>
          <w:sz w:val="24"/>
        </w:rPr>
      </w:pPr>
      <w:r>
        <w:rPr>
          <w:rFonts w:hint="eastAsia" w:ascii="Times New Roman" w:hAnsi="Times New Roman" w:eastAsia="方正黑体简体" w:cs="方正黑体简体"/>
          <w:sz w:val="24"/>
        </w:rPr>
        <w:t>六、核心课程</w:t>
      </w:r>
    </w:p>
    <w:p>
      <w:pPr>
        <w:spacing w:line="276" w:lineRule="auto"/>
        <w:ind w:firstLine="420" w:firstLineChars="200"/>
        <w:rPr>
          <w:rFonts w:ascii="仿宋" w:hAnsi="仿宋" w:eastAsia="仿宋" w:cs="方正书宋简体"/>
          <w:i/>
          <w:color w:val="FF0000"/>
        </w:rPr>
      </w:pPr>
      <w:r>
        <w:rPr>
          <w:rFonts w:hint="eastAsia" w:ascii="仿宋" w:hAnsi="仿宋" w:eastAsia="仿宋" w:cs="方正书宋简体"/>
          <w:i/>
          <w:color w:val="FF0000"/>
          <w:highlight w:val="yellow"/>
        </w:rPr>
        <w:t>说明：只列课程名称，顿号隔开，不需文字说明。</w:t>
      </w:r>
    </w:p>
    <w:p>
      <w:pPr>
        <w:ind w:firstLine="420" w:firstLineChars="200"/>
        <w:rPr>
          <w:rFonts w:ascii="宋体" w:hAnsi="宋体" w:cs="方正书宋简体"/>
          <w:color w:val="FF0000"/>
        </w:rPr>
      </w:pPr>
      <w:r>
        <w:rPr>
          <w:rFonts w:hint="eastAsia" w:ascii="宋体" w:hAnsi="宋体" w:cs="方正书宋简体"/>
          <w:color w:val="FF0000"/>
        </w:rPr>
        <w:t>X</w:t>
      </w:r>
      <w:r>
        <w:rPr>
          <w:rFonts w:ascii="宋体" w:hAnsi="宋体" w:cs="方正书宋简体"/>
          <w:color w:val="FF0000"/>
        </w:rPr>
        <w:t>XXX</w:t>
      </w:r>
      <w:r>
        <w:rPr>
          <w:rFonts w:hint="eastAsia" w:ascii="宋体" w:hAnsi="宋体" w:cs="方正书宋简体"/>
          <w:color w:val="FF0000"/>
        </w:rPr>
        <w:t>、X</w:t>
      </w:r>
      <w:r>
        <w:rPr>
          <w:rFonts w:ascii="宋体" w:hAnsi="宋体" w:cs="方正书宋简体"/>
          <w:color w:val="FF0000"/>
        </w:rPr>
        <w:t>XXX</w:t>
      </w:r>
      <w:r>
        <w:rPr>
          <w:rFonts w:hint="eastAsia" w:ascii="宋体" w:hAnsi="宋体" w:cs="方正书宋简体"/>
          <w:color w:val="FF0000"/>
        </w:rPr>
        <w:t>、X</w:t>
      </w:r>
      <w:r>
        <w:rPr>
          <w:rFonts w:ascii="宋体" w:hAnsi="宋体" w:cs="方正书宋简体"/>
          <w:color w:val="FF0000"/>
        </w:rPr>
        <w:t>XXX</w:t>
      </w:r>
      <w:r>
        <w:rPr>
          <w:rFonts w:hint="eastAsia" w:ascii="宋体" w:hAnsi="宋体" w:cs="方正书宋简体"/>
          <w:color w:val="FF0000"/>
        </w:rPr>
        <w:t>、X</w:t>
      </w:r>
      <w:r>
        <w:rPr>
          <w:rFonts w:ascii="宋体" w:hAnsi="宋体" w:cs="方正书宋简体"/>
          <w:color w:val="FF0000"/>
        </w:rPr>
        <w:t>XXX</w:t>
      </w:r>
      <w:r>
        <w:rPr>
          <w:rFonts w:hint="eastAsia" w:ascii="宋体" w:hAnsi="宋体" w:cs="方正书宋简体"/>
          <w:color w:val="FF0000"/>
        </w:rPr>
        <w:t>、X</w:t>
      </w:r>
      <w:r>
        <w:rPr>
          <w:rFonts w:ascii="宋体" w:hAnsi="宋体" w:cs="方正书宋简体"/>
          <w:color w:val="FF0000"/>
        </w:rPr>
        <w:t>XXX</w:t>
      </w:r>
      <w:r>
        <w:rPr>
          <w:rFonts w:hint="eastAsia" w:ascii="宋体" w:hAnsi="宋体" w:cs="方正书宋简体"/>
          <w:color w:val="FF0000"/>
        </w:rPr>
        <w:t>、X</w:t>
      </w:r>
      <w:r>
        <w:rPr>
          <w:rFonts w:ascii="宋体" w:hAnsi="宋体" w:cs="方正书宋简体"/>
          <w:color w:val="FF0000"/>
        </w:rPr>
        <w:t>XXX</w:t>
      </w:r>
      <w:r>
        <w:rPr>
          <w:rFonts w:hint="eastAsia" w:ascii="宋体" w:hAnsi="宋体" w:cs="方正书宋简体"/>
          <w:color w:val="FF0000"/>
        </w:rPr>
        <w:t>、X</w:t>
      </w:r>
      <w:r>
        <w:rPr>
          <w:rFonts w:ascii="宋体" w:hAnsi="宋体" w:cs="方正书宋简体"/>
          <w:color w:val="FF0000"/>
        </w:rPr>
        <w:t>XXX</w:t>
      </w:r>
      <w:r>
        <w:rPr>
          <w:rFonts w:hint="eastAsia" w:ascii="宋体" w:hAnsi="宋体" w:cs="方正书宋简体"/>
          <w:color w:val="FF0000"/>
        </w:rPr>
        <w:t>、X</w:t>
      </w:r>
      <w:r>
        <w:rPr>
          <w:rFonts w:ascii="宋体" w:hAnsi="宋体" w:cs="方正书宋简体"/>
          <w:color w:val="FF0000"/>
        </w:rPr>
        <w:t>XXX</w:t>
      </w:r>
      <w:r>
        <w:rPr>
          <w:rFonts w:hint="eastAsia" w:ascii="宋体" w:hAnsi="宋体" w:cs="方正书宋简体"/>
          <w:color w:val="FF0000"/>
        </w:rPr>
        <w:t>、X</w:t>
      </w:r>
      <w:r>
        <w:rPr>
          <w:rFonts w:ascii="宋体" w:hAnsi="宋体" w:cs="方正书宋简体"/>
          <w:color w:val="FF0000"/>
        </w:rPr>
        <w:t>XXX</w:t>
      </w:r>
      <w:r>
        <w:rPr>
          <w:rFonts w:hint="eastAsia" w:ascii="宋体" w:hAnsi="宋体" w:cs="方正书宋简体"/>
          <w:color w:val="FF0000"/>
        </w:rPr>
        <w:t>、X</w:t>
      </w:r>
      <w:r>
        <w:rPr>
          <w:rFonts w:ascii="宋体" w:hAnsi="宋体" w:cs="方正书宋简体"/>
          <w:color w:val="FF0000"/>
        </w:rPr>
        <w:t>XXX</w:t>
      </w:r>
      <w:r>
        <w:rPr>
          <w:rFonts w:hint="eastAsia" w:ascii="宋体" w:hAnsi="宋体" w:cs="方正书宋简体"/>
          <w:color w:val="FF0000"/>
        </w:rPr>
        <w:t>、X</w:t>
      </w:r>
      <w:r>
        <w:rPr>
          <w:rFonts w:ascii="宋体" w:hAnsi="宋体" w:cs="方正书宋简体"/>
          <w:color w:val="FF0000"/>
        </w:rPr>
        <w:t>XXX</w:t>
      </w:r>
      <w:r>
        <w:rPr>
          <w:rFonts w:hint="eastAsia" w:ascii="宋体" w:hAnsi="宋体" w:cs="方正书宋简体"/>
          <w:color w:val="FF0000"/>
        </w:rPr>
        <w:t>、X</w:t>
      </w:r>
      <w:r>
        <w:rPr>
          <w:rFonts w:ascii="宋体" w:hAnsi="宋体" w:cs="方正书宋简体"/>
          <w:color w:val="FF0000"/>
        </w:rPr>
        <w:t>XXX</w:t>
      </w:r>
      <w:r>
        <w:rPr>
          <w:rFonts w:hint="eastAsia" w:ascii="宋体" w:hAnsi="宋体" w:cs="方正书宋简体"/>
          <w:color w:val="FF0000"/>
        </w:rPr>
        <w:t>、X</w:t>
      </w:r>
      <w:r>
        <w:rPr>
          <w:rFonts w:ascii="宋体" w:hAnsi="宋体" w:cs="方正书宋简体"/>
          <w:color w:val="FF0000"/>
        </w:rPr>
        <w:t>XXX</w:t>
      </w:r>
      <w:r>
        <w:rPr>
          <w:rFonts w:hint="eastAsia" w:ascii="宋体" w:hAnsi="宋体" w:cs="方正书宋简体"/>
          <w:color w:val="FF0000"/>
        </w:rPr>
        <w:t>、X</w:t>
      </w:r>
      <w:r>
        <w:rPr>
          <w:rFonts w:ascii="宋体" w:hAnsi="宋体" w:cs="方正书宋简体"/>
          <w:color w:val="FF0000"/>
        </w:rPr>
        <w:t>XXX</w:t>
      </w:r>
      <w:r>
        <w:rPr>
          <w:rFonts w:hint="eastAsia" w:ascii="宋体" w:hAnsi="宋体" w:cs="方正书宋简体"/>
          <w:color w:val="FF0000"/>
        </w:rPr>
        <w:t>。</w:t>
      </w:r>
    </w:p>
    <w:p>
      <w:pPr>
        <w:spacing w:beforeLines="20" w:afterLines="20"/>
        <w:rPr>
          <w:rFonts w:ascii="Times New Roman" w:hAnsi="Times New Roman" w:eastAsia="方正黑体简体" w:cs="方正黑体简体"/>
          <w:sz w:val="24"/>
        </w:rPr>
      </w:pPr>
      <w:r>
        <w:rPr>
          <w:rFonts w:hint="eastAsia" w:ascii="Times New Roman" w:hAnsi="Times New Roman" w:eastAsia="方正黑体简体" w:cs="方正黑体简体"/>
          <w:sz w:val="24"/>
        </w:rPr>
        <w:t>七、主要实践教学环节</w:t>
      </w:r>
    </w:p>
    <w:p>
      <w:pPr>
        <w:spacing w:line="276" w:lineRule="auto"/>
        <w:ind w:firstLine="420" w:firstLineChars="200"/>
        <w:rPr>
          <w:rFonts w:ascii="仿宋" w:hAnsi="仿宋" w:eastAsia="仿宋" w:cs="方正书宋简体"/>
          <w:i/>
          <w:color w:val="FF0000"/>
        </w:rPr>
      </w:pPr>
      <w:r>
        <w:rPr>
          <w:rFonts w:hint="eastAsia" w:ascii="仿宋" w:hAnsi="仿宋" w:eastAsia="仿宋" w:cs="方正书宋简体"/>
          <w:i/>
          <w:color w:val="FF0000"/>
          <w:highlight w:val="yellow"/>
        </w:rPr>
        <w:t>内容：分类列出实践教学环节。</w:t>
      </w:r>
    </w:p>
    <w:p>
      <w:pPr>
        <w:ind w:firstLine="420" w:firstLineChars="200"/>
        <w:rPr>
          <w:rFonts w:ascii="宋体" w:hAnsi="宋体" w:cs="方正书宋简体"/>
          <w:color w:val="FF0000"/>
        </w:rPr>
      </w:pPr>
      <w:r>
        <w:rPr>
          <w:rFonts w:hint="eastAsia" w:ascii="宋体" w:hAnsi="宋体" w:cs="方正书宋简体"/>
          <w:color w:val="FF0000"/>
        </w:rPr>
        <w:t>X</w:t>
      </w:r>
      <w:r>
        <w:rPr>
          <w:rFonts w:ascii="宋体" w:hAnsi="宋体" w:cs="方正书宋简体"/>
          <w:color w:val="FF0000"/>
        </w:rPr>
        <w:t>XXXXX、XXXXX、XXXXXXXX、XXXXXXXX、XXXXXXXXXXXX、XXXXXXX、XXXXXXX、XXXXXXX、XXXXXXX</w:t>
      </w:r>
      <w:r>
        <w:rPr>
          <w:rFonts w:hint="eastAsia" w:ascii="宋体" w:hAnsi="宋体" w:cs="方正书宋简体"/>
          <w:color w:val="FF0000"/>
        </w:rPr>
        <w:t>。</w:t>
      </w:r>
    </w:p>
    <w:p>
      <w:pPr>
        <w:spacing w:beforeLines="20" w:afterLines="20"/>
        <w:rPr>
          <w:rFonts w:ascii="Times New Roman" w:hAnsi="Times New Roman" w:eastAsia="方正黑体简体" w:cs="方正黑体简体"/>
          <w:sz w:val="24"/>
        </w:rPr>
      </w:pPr>
      <w:bookmarkStart w:id="10" w:name="_Hlk2094371"/>
      <w:r>
        <w:rPr>
          <w:rFonts w:hint="eastAsia" w:ascii="Times New Roman" w:hAnsi="Times New Roman" w:eastAsia="方正黑体简体" w:cs="方正黑体简体"/>
          <w:sz w:val="24"/>
        </w:rPr>
        <w:t>八、指导性教学计划与课程结构</w:t>
      </w:r>
    </w:p>
    <w:bookmarkEnd w:id="10"/>
    <w:p>
      <w:pPr>
        <w:ind w:firstLine="422" w:firstLineChars="200"/>
        <w:rPr>
          <w:rFonts w:ascii="宋体" w:hAnsi="宋体" w:cs="方正书宋简体"/>
          <w:b/>
        </w:rPr>
      </w:pPr>
      <w:r>
        <w:rPr>
          <w:rFonts w:hint="eastAsia" w:ascii="宋体" w:hAnsi="宋体" w:cs="方正书宋简体"/>
          <w:b/>
        </w:rPr>
        <w:t>（一）</w:t>
      </w:r>
      <w:r>
        <w:rPr>
          <w:rFonts w:ascii="宋体" w:hAnsi="宋体" w:cs="方正书宋简体"/>
          <w:b/>
        </w:rPr>
        <w:t>学期教学进程表</w:t>
      </w:r>
    </w:p>
    <w:tbl>
      <w:tblPr>
        <w:tblStyle w:val="3"/>
        <w:tblW w:w="9639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0"/>
        <w:gridCol w:w="366"/>
        <w:gridCol w:w="440"/>
        <w:gridCol w:w="440"/>
        <w:gridCol w:w="441"/>
        <w:gridCol w:w="440"/>
        <w:gridCol w:w="441"/>
        <w:gridCol w:w="440"/>
        <w:gridCol w:w="441"/>
        <w:gridCol w:w="440"/>
        <w:gridCol w:w="441"/>
        <w:gridCol w:w="440"/>
        <w:gridCol w:w="440"/>
        <w:gridCol w:w="441"/>
        <w:gridCol w:w="440"/>
        <w:gridCol w:w="440"/>
        <w:gridCol w:w="441"/>
        <w:gridCol w:w="440"/>
        <w:gridCol w:w="441"/>
        <w:gridCol w:w="440"/>
        <w:gridCol w:w="445"/>
        <w:gridCol w:w="46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5" w:hRule="exact"/>
          <w:jc w:val="center"/>
        </w:trPr>
        <w:tc>
          <w:tcPr>
            <w:tcW w:w="806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6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黑体" w:hAnsi="黑体" w:eastAsia="黑体"/>
                <w:spacing w:val="-6"/>
                <w:sz w:val="18"/>
                <w:szCs w:val="18"/>
              </w:rPr>
            </w:pPr>
            <w:r>
              <w:rPr>
                <w:rFonts w:ascii="黑体" w:hAnsi="黑体" w:eastAsia="黑体"/>
                <w:spacing w:val="-6"/>
                <w:sz w:val="18"/>
                <w:szCs w:val="18"/>
              </w:rPr>
              <w:t>1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黑体" w:hAnsi="黑体" w:eastAsia="黑体"/>
                <w:spacing w:val="-6"/>
                <w:sz w:val="18"/>
                <w:szCs w:val="18"/>
              </w:rPr>
            </w:pPr>
            <w:r>
              <w:rPr>
                <w:rFonts w:ascii="黑体" w:hAnsi="黑体" w:eastAsia="黑体"/>
                <w:spacing w:val="-6"/>
                <w:sz w:val="18"/>
                <w:szCs w:val="18"/>
              </w:rPr>
              <w:t>2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黑体" w:hAnsi="黑体" w:eastAsia="黑体"/>
                <w:spacing w:val="-6"/>
                <w:sz w:val="18"/>
                <w:szCs w:val="18"/>
              </w:rPr>
            </w:pPr>
            <w:r>
              <w:rPr>
                <w:rFonts w:ascii="黑体" w:hAnsi="黑体" w:eastAsia="黑体"/>
                <w:spacing w:val="-6"/>
                <w:sz w:val="18"/>
                <w:szCs w:val="18"/>
              </w:rPr>
              <w:t>3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黑体" w:hAnsi="黑体" w:eastAsia="黑体"/>
                <w:spacing w:val="-6"/>
                <w:sz w:val="18"/>
                <w:szCs w:val="18"/>
              </w:rPr>
            </w:pPr>
            <w:r>
              <w:rPr>
                <w:rFonts w:ascii="黑体" w:hAnsi="黑体" w:eastAsia="黑体"/>
                <w:spacing w:val="-6"/>
                <w:sz w:val="18"/>
                <w:szCs w:val="18"/>
              </w:rPr>
              <w:t>4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黑体" w:hAnsi="黑体" w:eastAsia="黑体"/>
                <w:spacing w:val="-6"/>
                <w:sz w:val="18"/>
                <w:szCs w:val="18"/>
              </w:rPr>
            </w:pPr>
            <w:r>
              <w:rPr>
                <w:rFonts w:ascii="黑体" w:hAnsi="黑体" w:eastAsia="黑体"/>
                <w:spacing w:val="-6"/>
                <w:sz w:val="18"/>
                <w:szCs w:val="18"/>
              </w:rPr>
              <w:t>5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黑体" w:hAnsi="黑体" w:eastAsia="黑体"/>
                <w:spacing w:val="-6"/>
                <w:sz w:val="18"/>
                <w:szCs w:val="18"/>
              </w:rPr>
            </w:pPr>
            <w:r>
              <w:rPr>
                <w:rFonts w:ascii="黑体" w:hAnsi="黑体" w:eastAsia="黑体"/>
                <w:spacing w:val="-6"/>
                <w:sz w:val="18"/>
                <w:szCs w:val="18"/>
              </w:rPr>
              <w:t>6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黑体" w:hAnsi="黑体" w:eastAsia="黑体"/>
                <w:spacing w:val="-6"/>
                <w:sz w:val="18"/>
                <w:szCs w:val="18"/>
              </w:rPr>
            </w:pPr>
            <w:r>
              <w:rPr>
                <w:rFonts w:ascii="黑体" w:hAnsi="黑体" w:eastAsia="黑体"/>
                <w:spacing w:val="-6"/>
                <w:sz w:val="18"/>
                <w:szCs w:val="18"/>
              </w:rPr>
              <w:t>7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黑体" w:hAnsi="黑体" w:eastAsia="黑体"/>
                <w:spacing w:val="-6"/>
                <w:sz w:val="18"/>
                <w:szCs w:val="18"/>
              </w:rPr>
            </w:pPr>
            <w:r>
              <w:rPr>
                <w:rFonts w:ascii="黑体" w:hAnsi="黑体" w:eastAsia="黑体"/>
                <w:spacing w:val="-6"/>
                <w:sz w:val="18"/>
                <w:szCs w:val="18"/>
              </w:rPr>
              <w:t>8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黑体" w:hAnsi="黑体" w:eastAsia="黑体"/>
                <w:spacing w:val="-6"/>
                <w:sz w:val="18"/>
                <w:szCs w:val="18"/>
              </w:rPr>
            </w:pPr>
            <w:r>
              <w:rPr>
                <w:rFonts w:ascii="黑体" w:hAnsi="黑体" w:eastAsia="黑体"/>
                <w:spacing w:val="-6"/>
                <w:sz w:val="18"/>
                <w:szCs w:val="18"/>
              </w:rPr>
              <w:t>9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黑体" w:hAnsi="黑体" w:eastAsia="黑体"/>
                <w:spacing w:val="-6"/>
                <w:sz w:val="18"/>
                <w:szCs w:val="18"/>
              </w:rPr>
            </w:pPr>
            <w:r>
              <w:rPr>
                <w:rFonts w:ascii="黑体" w:hAnsi="黑体" w:eastAsia="黑体"/>
                <w:spacing w:val="-6"/>
                <w:sz w:val="18"/>
                <w:szCs w:val="18"/>
              </w:rPr>
              <w:t>10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黑体" w:hAnsi="黑体" w:eastAsia="黑体"/>
                <w:spacing w:val="-6"/>
                <w:sz w:val="18"/>
                <w:szCs w:val="18"/>
              </w:rPr>
            </w:pPr>
            <w:r>
              <w:rPr>
                <w:rFonts w:ascii="黑体" w:hAnsi="黑体" w:eastAsia="黑体"/>
                <w:spacing w:val="-6"/>
                <w:sz w:val="18"/>
                <w:szCs w:val="18"/>
              </w:rPr>
              <w:t>11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黑体" w:hAnsi="黑体" w:eastAsia="黑体"/>
                <w:spacing w:val="-6"/>
                <w:sz w:val="18"/>
                <w:szCs w:val="18"/>
              </w:rPr>
            </w:pPr>
            <w:r>
              <w:rPr>
                <w:rFonts w:ascii="黑体" w:hAnsi="黑体" w:eastAsia="黑体"/>
                <w:spacing w:val="-6"/>
                <w:sz w:val="18"/>
                <w:szCs w:val="18"/>
              </w:rPr>
              <w:t>12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黑体" w:hAnsi="黑体" w:eastAsia="黑体"/>
                <w:spacing w:val="-6"/>
                <w:sz w:val="18"/>
                <w:szCs w:val="18"/>
              </w:rPr>
            </w:pPr>
            <w:r>
              <w:rPr>
                <w:rFonts w:ascii="黑体" w:hAnsi="黑体" w:eastAsia="黑体"/>
                <w:spacing w:val="-6"/>
                <w:sz w:val="18"/>
                <w:szCs w:val="18"/>
              </w:rPr>
              <w:t>13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黑体" w:hAnsi="黑体" w:eastAsia="黑体"/>
                <w:spacing w:val="-6"/>
                <w:sz w:val="18"/>
                <w:szCs w:val="18"/>
              </w:rPr>
            </w:pPr>
            <w:r>
              <w:rPr>
                <w:rFonts w:ascii="黑体" w:hAnsi="黑体" w:eastAsia="黑体"/>
                <w:spacing w:val="-6"/>
                <w:sz w:val="18"/>
                <w:szCs w:val="18"/>
              </w:rPr>
              <w:t>14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黑体" w:hAnsi="黑体" w:eastAsia="黑体"/>
                <w:spacing w:val="-6"/>
                <w:sz w:val="18"/>
                <w:szCs w:val="18"/>
              </w:rPr>
            </w:pPr>
            <w:r>
              <w:rPr>
                <w:rFonts w:ascii="黑体" w:hAnsi="黑体" w:eastAsia="黑体"/>
                <w:spacing w:val="-6"/>
                <w:sz w:val="18"/>
                <w:szCs w:val="18"/>
              </w:rPr>
              <w:t>15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黑体" w:hAnsi="黑体" w:eastAsia="黑体"/>
                <w:spacing w:val="-6"/>
                <w:sz w:val="18"/>
                <w:szCs w:val="18"/>
              </w:rPr>
            </w:pPr>
            <w:r>
              <w:rPr>
                <w:rFonts w:ascii="黑体" w:hAnsi="黑体" w:eastAsia="黑体"/>
                <w:spacing w:val="-6"/>
                <w:sz w:val="18"/>
                <w:szCs w:val="18"/>
              </w:rPr>
              <w:t>16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黑体" w:hAnsi="黑体" w:eastAsia="黑体"/>
                <w:spacing w:val="-6"/>
                <w:sz w:val="18"/>
                <w:szCs w:val="18"/>
              </w:rPr>
            </w:pPr>
            <w:r>
              <w:rPr>
                <w:rFonts w:ascii="黑体" w:hAnsi="黑体" w:eastAsia="黑体"/>
                <w:spacing w:val="-6"/>
                <w:sz w:val="18"/>
                <w:szCs w:val="18"/>
              </w:rPr>
              <w:t>17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黑体" w:hAnsi="黑体" w:eastAsia="黑体"/>
                <w:spacing w:val="-6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pacing w:val="-6"/>
                <w:sz w:val="18"/>
                <w:szCs w:val="18"/>
              </w:rPr>
              <w:t>18</w:t>
            </w:r>
          </w:p>
        </w:tc>
        <w:tc>
          <w:tcPr>
            <w:tcW w:w="445" w:type="dxa"/>
            <w:vAlign w:val="center"/>
          </w:tcPr>
          <w:p>
            <w:pPr>
              <w:jc w:val="center"/>
              <w:rPr>
                <w:rFonts w:ascii="黑体" w:hAnsi="黑体" w:eastAsia="黑体"/>
                <w:spacing w:val="-6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>
            <w:pPr>
              <w:jc w:val="center"/>
              <w:rPr>
                <w:rFonts w:ascii="黑体" w:hAnsi="黑体" w:eastAsia="黑体"/>
                <w:spacing w:val="-6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pacing w:val="-6"/>
                <w:sz w:val="18"/>
                <w:szCs w:val="18"/>
              </w:rPr>
              <w:t>周数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806" w:type="dxa"/>
            <w:gridSpan w:val="2"/>
            <w:vAlign w:val="center"/>
          </w:tcPr>
          <w:p>
            <w:pPr>
              <w:spacing w:line="0" w:lineRule="atLeast"/>
              <w:jc w:val="center"/>
              <w:rPr>
                <w:rFonts w:ascii="黑体" w:hAnsi="黑体" w:eastAsia="黑体"/>
                <w:spacing w:val="-6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pacing w:val="-6"/>
                <w:sz w:val="18"/>
                <w:szCs w:val="18"/>
              </w:rPr>
              <w:t>一短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宋体" w:hAnsi="宋体" w:cs="方正书宋简体"/>
              </w:rPr>
              <w:t>▲</w:t>
            </w:r>
            <w:r>
              <w:rPr>
                <w:rFonts w:hint="eastAsia" w:ascii="宋体" w:hAnsi="宋体" w:cs="宋体"/>
              </w:rPr>
              <w:t>★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hint="eastAsia" w:ascii="宋体" w:hAnsi="宋体" w:cs="宋体"/>
              </w:rPr>
              <w:t>★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hint="eastAsia" w:ascii="宋体" w:hAnsi="宋体" w:cs="宋体"/>
              </w:rPr>
              <w:t>★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0" w:type="dxa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5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  <w:jc w:val="center"/>
        </w:trPr>
        <w:tc>
          <w:tcPr>
            <w:tcW w:w="806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pacing w:val="-6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pacing w:val="-6"/>
                <w:sz w:val="18"/>
                <w:szCs w:val="18"/>
              </w:rPr>
              <w:t>第一学期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hint="eastAsia" w:ascii="Times New Roman" w:hAnsi="Times New Roman"/>
                <w:spacing w:val="-6"/>
                <w:sz w:val="18"/>
                <w:szCs w:val="18"/>
              </w:rPr>
              <w:t>：</w:t>
            </w:r>
          </w:p>
        </w:tc>
        <w:tc>
          <w:tcPr>
            <w:tcW w:w="445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  <w:jc w:val="center"/>
        </w:trPr>
        <w:tc>
          <w:tcPr>
            <w:tcW w:w="806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pacing w:val="-6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pacing w:val="-6"/>
                <w:sz w:val="18"/>
                <w:szCs w:val="18"/>
              </w:rPr>
              <w:t>第二学期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hint="eastAsia" w:ascii="宋体" w:hAnsi="宋体" w:cs="方正书宋简体"/>
              </w:rPr>
              <w:t>♀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hint="eastAsia" w:ascii="Times New Roman" w:hAnsi="Times New Roman"/>
                <w:spacing w:val="-6"/>
                <w:sz w:val="18"/>
                <w:szCs w:val="18"/>
              </w:rPr>
              <w:t>：</w:t>
            </w:r>
          </w:p>
        </w:tc>
        <w:tc>
          <w:tcPr>
            <w:tcW w:w="445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  <w:jc w:val="center"/>
        </w:trPr>
        <w:tc>
          <w:tcPr>
            <w:tcW w:w="806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pacing w:val="-6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pacing w:val="-6"/>
                <w:sz w:val="18"/>
                <w:szCs w:val="18"/>
              </w:rPr>
              <w:t>二短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hint="eastAsia" w:ascii="宋体" w:hAnsi="宋体" w:cs="方正书宋简体"/>
              </w:rPr>
              <w:t>♂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hint="eastAsia" w:ascii="宋体" w:hAnsi="宋体" w:cs="方正书宋简体"/>
              </w:rPr>
              <w:t>♂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hint="eastAsia" w:ascii="宋体" w:hAnsi="宋体" w:cs="方正书宋简体"/>
              </w:rPr>
              <w:t>♂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hint="eastAsia" w:ascii="宋体" w:hAnsi="宋体" w:cs="方正书宋简体"/>
              </w:rPr>
              <w:t>♂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5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  <w:jc w:val="center"/>
        </w:trPr>
        <w:tc>
          <w:tcPr>
            <w:tcW w:w="806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pacing w:val="-6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pacing w:val="-6"/>
                <w:sz w:val="18"/>
                <w:szCs w:val="18"/>
              </w:rPr>
              <w:t>第三学期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hint="eastAsia" w:ascii="Times New Roman" w:hAnsi="Times New Roman"/>
                <w:spacing w:val="-6"/>
                <w:sz w:val="18"/>
                <w:szCs w:val="18"/>
              </w:rPr>
              <w:t>：</w:t>
            </w:r>
          </w:p>
        </w:tc>
        <w:tc>
          <w:tcPr>
            <w:tcW w:w="445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  <w:jc w:val="center"/>
        </w:trPr>
        <w:tc>
          <w:tcPr>
            <w:tcW w:w="806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pacing w:val="-6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pacing w:val="-6"/>
                <w:sz w:val="18"/>
                <w:szCs w:val="18"/>
              </w:rPr>
              <w:t>第四学期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宋体" w:hAnsi="宋体" w:cs="方正书宋简体"/>
              </w:rPr>
              <w:t>○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宋体" w:hAnsi="宋体" w:cs="方正书宋简体"/>
              </w:rPr>
              <w:t>○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hint="eastAsia" w:ascii="Times New Roman" w:hAnsi="Times New Roman"/>
                <w:spacing w:val="-6"/>
                <w:sz w:val="18"/>
                <w:szCs w:val="18"/>
              </w:rPr>
              <w:t>：</w:t>
            </w:r>
          </w:p>
        </w:tc>
        <w:tc>
          <w:tcPr>
            <w:tcW w:w="445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  <w:jc w:val="center"/>
        </w:trPr>
        <w:tc>
          <w:tcPr>
            <w:tcW w:w="806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pacing w:val="-6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pacing w:val="-6"/>
                <w:sz w:val="18"/>
                <w:szCs w:val="18"/>
              </w:rPr>
              <w:t>三短</w:t>
            </w:r>
          </w:p>
        </w:tc>
        <w:tc>
          <w:tcPr>
            <w:tcW w:w="440" w:type="dxa"/>
          </w:tcPr>
          <w:p>
            <w:pPr>
              <w:jc w:val="center"/>
            </w:pPr>
            <w:r>
              <w:rPr>
                <w:rFonts w:hint="eastAsia" w:ascii="宋体" w:hAnsi="宋体" w:cs="方正书宋简体"/>
              </w:rPr>
              <w:t>◇</w:t>
            </w:r>
          </w:p>
        </w:tc>
        <w:tc>
          <w:tcPr>
            <w:tcW w:w="440" w:type="dxa"/>
          </w:tcPr>
          <w:p>
            <w:pPr>
              <w:jc w:val="center"/>
            </w:pPr>
            <w:r>
              <w:rPr>
                <w:rFonts w:hint="eastAsia" w:ascii="宋体" w:hAnsi="宋体" w:cs="方正书宋简体"/>
              </w:rPr>
              <w:t>◇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hint="eastAsia" w:ascii="宋体" w:hAnsi="宋体" w:cs="方正书宋简体"/>
              </w:rPr>
              <w:t>¤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hint="eastAsia" w:ascii="宋体" w:hAnsi="宋体" w:cs="方正书宋简体"/>
              </w:rPr>
              <w:t>¤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5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  <w:jc w:val="center"/>
        </w:trPr>
        <w:tc>
          <w:tcPr>
            <w:tcW w:w="806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pacing w:val="-6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pacing w:val="-6"/>
                <w:sz w:val="18"/>
                <w:szCs w:val="18"/>
              </w:rPr>
              <w:t>第五学期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宋体" w:hAnsi="宋体" w:cs="方正书宋简体"/>
              </w:rPr>
              <w:t>#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—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hint="eastAsia" w:ascii="Times New Roman" w:hAnsi="Times New Roman"/>
                <w:spacing w:val="-6"/>
                <w:sz w:val="18"/>
                <w:szCs w:val="18"/>
              </w:rPr>
              <w:t>：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5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  <w:jc w:val="center"/>
        </w:trPr>
        <w:tc>
          <w:tcPr>
            <w:tcW w:w="806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  <w:spacing w:val="-6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pacing w:val="-6"/>
                <w:sz w:val="18"/>
                <w:szCs w:val="18"/>
              </w:rPr>
              <w:t>第六学期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●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●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●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●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●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●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●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●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●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●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●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●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●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●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●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●</w:t>
            </w:r>
          </w:p>
        </w:tc>
        <w:tc>
          <w:tcPr>
            <w:tcW w:w="44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  <w:r>
              <w:rPr>
                <w:rFonts w:ascii="Times New Roman" w:hAnsi="Times New Roman"/>
                <w:spacing w:val="-6"/>
                <w:sz w:val="18"/>
                <w:szCs w:val="18"/>
              </w:rPr>
              <w:t>▲</w:t>
            </w:r>
          </w:p>
        </w:tc>
        <w:tc>
          <w:tcPr>
            <w:tcW w:w="440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45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  <w:tc>
          <w:tcPr>
            <w:tcW w:w="46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" w:hRule="exact"/>
          <w:jc w:val="center"/>
        </w:trPr>
        <w:tc>
          <w:tcPr>
            <w:tcW w:w="440" w:type="dxa"/>
          </w:tcPr>
          <w:p>
            <w:pPr>
              <w:jc w:val="center"/>
              <w:rPr>
                <w:rFonts w:ascii="黑体" w:hAnsi="黑体" w:eastAsia="黑体"/>
                <w:spacing w:val="-6"/>
                <w:sz w:val="18"/>
                <w:szCs w:val="18"/>
              </w:rPr>
            </w:pPr>
          </w:p>
        </w:tc>
        <w:tc>
          <w:tcPr>
            <w:tcW w:w="8738" w:type="dxa"/>
            <w:gridSpan w:val="20"/>
            <w:vAlign w:val="center"/>
          </w:tcPr>
          <w:p>
            <w:pPr>
              <w:jc w:val="center"/>
              <w:rPr>
                <w:rFonts w:ascii="黑体" w:hAnsi="黑体" w:eastAsia="黑体"/>
                <w:spacing w:val="-6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pacing w:val="-6"/>
                <w:sz w:val="18"/>
                <w:szCs w:val="18"/>
              </w:rPr>
              <w:t>合计</w:t>
            </w:r>
          </w:p>
        </w:tc>
        <w:tc>
          <w:tcPr>
            <w:tcW w:w="461" w:type="dxa"/>
            <w:vAlign w:val="center"/>
          </w:tcPr>
          <w:p>
            <w:pPr>
              <w:jc w:val="center"/>
              <w:rPr>
                <w:rFonts w:ascii="Times New Roman" w:hAnsi="Times New Roman"/>
                <w:spacing w:val="-6"/>
                <w:sz w:val="18"/>
                <w:szCs w:val="18"/>
              </w:rPr>
            </w:pPr>
          </w:p>
        </w:tc>
      </w:tr>
    </w:tbl>
    <w:p>
      <w:pPr>
        <w:spacing w:line="276" w:lineRule="auto"/>
        <w:ind w:firstLine="420" w:firstLineChars="200"/>
        <w:rPr>
          <w:rFonts w:ascii="宋体" w:hAnsi="宋体" w:cs="方正书宋简体"/>
        </w:rPr>
      </w:pPr>
      <w:r>
        <w:rPr>
          <w:rFonts w:ascii="宋体" w:hAnsi="宋体" w:cs="方正书宋简体"/>
        </w:rPr>
        <w:t>符号说明</w:t>
      </w:r>
      <w:r>
        <w:rPr>
          <w:rFonts w:hint="eastAsia" w:ascii="宋体" w:hAnsi="宋体" w:cs="方正书宋简体"/>
        </w:rPr>
        <w:t>（根据专业情况，可以选用其它符号对不用教学环节进行说明，此表仅为举例使用）</w:t>
      </w:r>
      <w:r>
        <w:rPr>
          <w:rFonts w:ascii="宋体" w:hAnsi="宋体" w:cs="方正书宋简体"/>
        </w:rPr>
        <w:t>：</w:t>
      </w:r>
    </w:p>
    <w:p>
      <w:pPr>
        <w:spacing w:line="276" w:lineRule="auto"/>
        <w:ind w:firstLine="420" w:firstLineChars="200"/>
        <w:rPr>
          <w:rFonts w:ascii="宋体" w:hAnsi="宋体" w:cs="方正书宋简体"/>
        </w:rPr>
      </w:pPr>
      <w:r>
        <w:rPr>
          <w:rFonts w:hint="eastAsia" w:ascii="宋体" w:hAnsi="宋体" w:cs="方正书宋简体"/>
        </w:rPr>
        <w:t xml:space="preserve">★军事技能  </w:t>
      </w:r>
      <w:r>
        <w:rPr>
          <w:rFonts w:ascii="宋体" w:hAnsi="宋体" w:cs="方正书宋简体"/>
        </w:rPr>
        <w:t>—课程教学</w:t>
      </w:r>
      <w:r>
        <w:rPr>
          <w:rFonts w:hint="eastAsia" w:ascii="宋体" w:hAnsi="宋体" w:cs="方正书宋简体"/>
        </w:rPr>
        <w:t xml:space="preserve">  ：复习考试 </w:t>
      </w:r>
      <w:r>
        <w:rPr>
          <w:rFonts w:ascii="宋体" w:hAnsi="宋体" w:cs="方正书宋简体"/>
        </w:rPr>
        <w:t xml:space="preserve"> ○</w:t>
      </w:r>
      <w:r>
        <w:rPr>
          <w:rFonts w:hint="eastAsia" w:ascii="宋体" w:hAnsi="宋体" w:cs="方正书宋简体"/>
        </w:rPr>
        <w:t>一般实训实习</w:t>
      </w:r>
      <w:r>
        <w:rPr>
          <w:rFonts w:ascii="宋体" w:hAnsi="宋体" w:cs="方正书宋简体"/>
        </w:rPr>
        <w:t xml:space="preserve">  #</w:t>
      </w:r>
      <w:r>
        <w:rPr>
          <w:rFonts w:hint="eastAsia" w:ascii="宋体" w:hAnsi="宋体" w:cs="方正书宋简体"/>
        </w:rPr>
        <w:t xml:space="preserve">课程设计 </w:t>
      </w:r>
      <w:r>
        <w:rPr>
          <w:rFonts w:ascii="宋体" w:hAnsi="宋体" w:cs="方正书宋简体"/>
        </w:rPr>
        <w:t xml:space="preserve"> </w:t>
      </w:r>
      <w:r>
        <w:rPr>
          <w:rFonts w:hint="eastAsia" w:ascii="宋体" w:hAnsi="宋体" w:cs="方正书宋简体"/>
        </w:rPr>
        <w:t xml:space="preserve">♂工程训练 </w:t>
      </w:r>
      <w:r>
        <w:rPr>
          <w:rFonts w:ascii="宋体" w:hAnsi="宋体" w:cs="方正书宋简体"/>
        </w:rPr>
        <w:t xml:space="preserve"> </w:t>
      </w:r>
      <w:r>
        <w:rPr>
          <w:rFonts w:hint="eastAsia" w:ascii="宋体" w:hAnsi="宋体" w:cs="方正书宋简体"/>
        </w:rPr>
        <w:t>♀认识实习 ¤社会实践</w:t>
      </w:r>
    </w:p>
    <w:p>
      <w:pPr>
        <w:spacing w:line="276" w:lineRule="auto"/>
        <w:ind w:firstLine="420" w:firstLineChars="200"/>
        <w:rPr>
          <w:rFonts w:ascii="宋体" w:hAnsi="宋体" w:cs="方正书宋简体"/>
          <w:b/>
        </w:rPr>
      </w:pPr>
      <w:r>
        <w:rPr>
          <w:rFonts w:hint="eastAsia" w:ascii="宋体" w:hAnsi="宋体" w:cs="方正书宋简体"/>
        </w:rPr>
        <w:t xml:space="preserve">◇创新创业训练 </w:t>
      </w:r>
      <w:r>
        <w:rPr>
          <w:rFonts w:ascii="宋体" w:hAnsi="宋体" w:cs="方正书宋简体"/>
        </w:rPr>
        <w:t xml:space="preserve"> </w:t>
      </w:r>
      <w:r>
        <w:rPr>
          <w:rFonts w:hint="eastAsia" w:ascii="宋体" w:hAnsi="宋体" w:cs="方正书宋简体"/>
        </w:rPr>
        <w:t>◎生产</w:t>
      </w:r>
      <w:r>
        <w:rPr>
          <w:rFonts w:ascii="宋体" w:hAnsi="宋体" w:cs="方正书宋简体"/>
        </w:rPr>
        <w:t>实习</w:t>
      </w:r>
      <w:r>
        <w:rPr>
          <w:rFonts w:hint="eastAsia" w:ascii="宋体" w:hAnsi="宋体" w:cs="方正书宋简体"/>
        </w:rPr>
        <w:t xml:space="preserve">  </w:t>
      </w:r>
      <w:r>
        <w:rPr>
          <w:rFonts w:ascii="宋体" w:hAnsi="宋体" w:cs="方正书宋简体"/>
        </w:rPr>
        <w:t>●毕业</w:t>
      </w:r>
      <w:r>
        <w:rPr>
          <w:rFonts w:hint="eastAsia" w:ascii="宋体" w:hAnsi="宋体" w:cs="方正书宋简体"/>
        </w:rPr>
        <w:t xml:space="preserve">综合实践  </w:t>
      </w:r>
      <w:r>
        <w:rPr>
          <w:rFonts w:ascii="宋体" w:hAnsi="宋体" w:cs="方正书宋简体"/>
        </w:rPr>
        <w:t xml:space="preserve"> ▲</w:t>
      </w:r>
      <w:r>
        <w:rPr>
          <w:rFonts w:hint="eastAsia" w:ascii="宋体" w:hAnsi="宋体" w:cs="方正书宋简体"/>
        </w:rPr>
        <w:t>始业教育、毕业</w:t>
      </w:r>
      <w:r>
        <w:rPr>
          <w:rFonts w:ascii="宋体" w:hAnsi="宋体" w:cs="方正书宋简体"/>
        </w:rPr>
        <w:t>教育</w:t>
      </w:r>
    </w:p>
    <w:p>
      <w:pPr>
        <w:widowControl/>
        <w:jc w:val="left"/>
        <w:rPr>
          <w:rFonts w:ascii="宋体" w:hAnsi="宋体" w:cs="方正书宋简体"/>
          <w:b/>
        </w:rPr>
      </w:pPr>
    </w:p>
    <w:p>
      <w:pPr>
        <w:spacing w:beforeLines="20" w:afterLines="20"/>
        <w:ind w:firstLine="422" w:firstLineChars="200"/>
        <w:rPr>
          <w:rFonts w:ascii="宋体" w:hAnsi="宋体" w:cs="方正书宋简体"/>
          <w:b/>
          <w:color w:val="FF0000"/>
        </w:rPr>
      </w:pPr>
      <w:r>
        <w:rPr>
          <w:rFonts w:hint="eastAsia" w:ascii="宋体" w:hAnsi="宋体" w:cs="方正书宋简体"/>
          <w:b/>
          <w:color w:val="FF0000"/>
        </w:rPr>
        <w:t>（二）指导性教学计划表</w:t>
      </w:r>
    </w:p>
    <w:p>
      <w:pPr>
        <w:spacing w:line="276" w:lineRule="auto"/>
        <w:ind w:firstLine="420" w:firstLineChars="200"/>
        <w:rPr>
          <w:rFonts w:ascii="宋体" w:hAnsi="宋体" w:cs="方正书宋简体"/>
          <w:color w:val="FF0000"/>
        </w:rPr>
      </w:pPr>
      <w:r>
        <w:rPr>
          <w:rFonts w:hint="eastAsia" w:ascii="宋体" w:hAnsi="宋体" w:cs="方正书宋简体"/>
          <w:color w:val="FF0000"/>
        </w:rPr>
        <w:t>说明：总学时</w:t>
      </w:r>
      <w:r>
        <w:rPr>
          <w:rFonts w:ascii="宋体" w:hAnsi="宋体" w:cs="方正书宋简体"/>
          <w:color w:val="FF0000"/>
        </w:rPr>
        <w:t>=理论教学学时+实践教学学时</w:t>
      </w:r>
      <w:r>
        <w:rPr>
          <w:rFonts w:hint="eastAsia" w:ascii="宋体" w:hAnsi="宋体" w:cs="方正书宋简体"/>
          <w:color w:val="FF0000"/>
        </w:rPr>
        <w:t>，其中实践教学学时包含实验学时，</w:t>
      </w:r>
      <w:r>
        <w:rPr>
          <w:rFonts w:ascii="宋体" w:hAnsi="宋体" w:cs="方正书宋简体"/>
          <w:color w:val="FF0000"/>
        </w:rPr>
        <w:t>开课学期请用“1、2、3”表示</w:t>
      </w:r>
      <w:r>
        <w:rPr>
          <w:rFonts w:hint="eastAsia" w:ascii="宋体" w:hAnsi="宋体" w:cs="方正书宋简体"/>
          <w:color w:val="FF0000"/>
        </w:rPr>
        <w:t>，备注栏</w:t>
      </w:r>
      <w:r>
        <w:rPr>
          <w:rFonts w:ascii="宋体" w:hAnsi="宋体" w:cs="方正书宋简体"/>
          <w:color w:val="FF0000"/>
        </w:rPr>
        <w:t>标注</w:t>
      </w:r>
      <w:r>
        <w:rPr>
          <w:rFonts w:hint="eastAsia" w:ascii="宋体" w:hAnsi="宋体" w:cs="方正书宋简体"/>
          <w:color w:val="FF0000"/>
        </w:rPr>
        <w:t>出</w:t>
      </w:r>
      <w:r>
        <w:rPr>
          <w:rFonts w:ascii="宋体" w:hAnsi="宋体" w:cs="方正书宋简体"/>
          <w:color w:val="FF0000"/>
        </w:rPr>
        <w:t>核心课</w:t>
      </w:r>
      <w:r>
        <w:rPr>
          <w:rFonts w:hint="eastAsia" w:ascii="宋体" w:hAnsi="宋体" w:cs="方正书宋简体"/>
          <w:color w:val="FF0000"/>
        </w:rPr>
        <w:t>（※）等</w:t>
      </w:r>
      <w:r>
        <w:rPr>
          <w:rFonts w:ascii="宋体" w:hAnsi="宋体" w:cs="方正书宋简体"/>
          <w:color w:val="FF0000"/>
        </w:rPr>
        <w:t>。</w:t>
      </w:r>
      <w:r>
        <w:rPr>
          <w:rFonts w:hint="eastAsia" w:ascii="宋体" w:hAnsi="宋体" w:cs="方正书宋简体"/>
          <w:color w:val="FF0000"/>
        </w:rPr>
        <w:t>课程名称及栏目都需用中文和英文。</w:t>
      </w:r>
    </w:p>
    <w:p>
      <w:pPr>
        <w:ind w:firstLine="422" w:firstLineChars="200"/>
        <w:rPr>
          <w:rFonts w:ascii="宋体" w:hAnsi="宋体" w:cs="方正书宋简体"/>
          <w:b/>
          <w:color w:val="000000" w:themeColor="text1"/>
          <w14:textFill>
            <w14:solidFill>
              <w14:schemeClr w14:val="tx1"/>
            </w14:solidFill>
          </w14:textFill>
        </w:rPr>
      </w:pPr>
      <w:bookmarkStart w:id="11" w:name="_Hlk1852830"/>
      <w:r>
        <w:rPr>
          <w:rFonts w:hint="eastAsia" w:ascii="宋体" w:hAnsi="宋体" w:cs="方正书宋简体"/>
          <w:b/>
          <w:color w:val="000000" w:themeColor="text1"/>
          <w14:textFill>
            <w14:solidFill>
              <w14:schemeClr w14:val="tx1"/>
            </w14:solidFill>
          </w14:textFill>
        </w:rPr>
        <w:t>1</w:t>
      </w:r>
      <w:r>
        <w:rPr>
          <w:rFonts w:ascii="宋体" w:hAnsi="宋体" w:cs="方正书宋简体"/>
          <w:b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方正书宋简体"/>
          <w:b/>
          <w:color w:val="000000" w:themeColor="text1"/>
          <w14:textFill>
            <w14:solidFill>
              <w14:schemeClr w14:val="tx1"/>
            </w14:solidFill>
          </w14:textFill>
        </w:rPr>
        <w:t>通识教育课程</w:t>
      </w:r>
    </w:p>
    <w:bookmarkEnd w:id="11"/>
    <w:tbl>
      <w:tblPr>
        <w:tblStyle w:val="3"/>
        <w:tblW w:w="9559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0"/>
        <w:gridCol w:w="1120"/>
        <w:gridCol w:w="2723"/>
        <w:gridCol w:w="567"/>
        <w:gridCol w:w="561"/>
        <w:gridCol w:w="425"/>
        <w:gridCol w:w="567"/>
        <w:gridCol w:w="412"/>
        <w:gridCol w:w="459"/>
        <w:gridCol w:w="445"/>
        <w:gridCol w:w="513"/>
        <w:gridCol w:w="89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Header/>
        </w:trPr>
        <w:tc>
          <w:tcPr>
            <w:tcW w:w="87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bookmarkStart w:id="12" w:name="_Hlk1853178"/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课程类别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ype of Course</w:t>
            </w:r>
          </w:p>
        </w:tc>
        <w:tc>
          <w:tcPr>
            <w:tcW w:w="112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ourse Code</w:t>
            </w:r>
          </w:p>
        </w:tc>
        <w:tc>
          <w:tcPr>
            <w:tcW w:w="272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</w:t>
            </w:r>
            <w:r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ame of </w:t>
            </w: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ourse</w:t>
            </w:r>
          </w:p>
        </w:tc>
        <w:tc>
          <w:tcPr>
            <w:tcW w:w="56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Credit</w:t>
            </w:r>
          </w:p>
        </w:tc>
        <w:tc>
          <w:tcPr>
            <w:tcW w:w="561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总学时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Total</w:t>
            </w:r>
            <w:r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hours</w:t>
            </w:r>
          </w:p>
        </w:tc>
        <w:tc>
          <w:tcPr>
            <w:tcW w:w="992" w:type="dxa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学时分配</w:t>
            </w:r>
          </w:p>
        </w:tc>
        <w:tc>
          <w:tcPr>
            <w:tcW w:w="412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周学时</w:t>
            </w:r>
          </w:p>
        </w:tc>
        <w:tc>
          <w:tcPr>
            <w:tcW w:w="459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445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开课学期</w:t>
            </w:r>
          </w:p>
        </w:tc>
        <w:tc>
          <w:tcPr>
            <w:tcW w:w="513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开课学院</w:t>
            </w:r>
          </w:p>
        </w:tc>
        <w:tc>
          <w:tcPr>
            <w:tcW w:w="89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bookmarkEnd w:id="12"/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  <w:tblHeader/>
        </w:trPr>
        <w:tc>
          <w:tcPr>
            <w:tcW w:w="87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2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1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实践</w:t>
            </w:r>
          </w:p>
        </w:tc>
        <w:tc>
          <w:tcPr>
            <w:tcW w:w="56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实验</w:t>
            </w:r>
          </w:p>
        </w:tc>
        <w:tc>
          <w:tcPr>
            <w:tcW w:w="412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9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</w:trPr>
        <w:tc>
          <w:tcPr>
            <w:tcW w:w="870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通识必修课</w:t>
            </w:r>
          </w:p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XX</w:t>
            </w: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1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G11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001</w:t>
            </w:r>
          </w:p>
        </w:tc>
        <w:tc>
          <w:tcPr>
            <w:tcW w:w="272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思想道德与法治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Cultivation of Ethic Thought and Fundamentals of Law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.0</w:t>
            </w:r>
          </w:p>
        </w:tc>
        <w:tc>
          <w:tcPr>
            <w:tcW w:w="56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14</w:t>
            </w:r>
          </w:p>
        </w:tc>
        <w:tc>
          <w:tcPr>
            <w:tcW w:w="56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44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商定</w:t>
            </w:r>
          </w:p>
        </w:tc>
        <w:tc>
          <w:tcPr>
            <w:tcW w:w="51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  <w:tc>
          <w:tcPr>
            <w:tcW w:w="8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</w:trPr>
        <w:tc>
          <w:tcPr>
            <w:tcW w:w="87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G11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002</w:t>
            </w:r>
          </w:p>
        </w:tc>
        <w:tc>
          <w:tcPr>
            <w:tcW w:w="272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毛泽东思想和中国特色社会主义理论体系概论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Mao Zedong Thought and Introduction to the Theoretical System of Socialism with Chinese Characteristic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.0</w:t>
            </w:r>
          </w:p>
        </w:tc>
        <w:tc>
          <w:tcPr>
            <w:tcW w:w="56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56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44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商定</w:t>
            </w:r>
          </w:p>
        </w:tc>
        <w:tc>
          <w:tcPr>
            <w:tcW w:w="51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  <w:tc>
          <w:tcPr>
            <w:tcW w:w="8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</w:trPr>
        <w:tc>
          <w:tcPr>
            <w:tcW w:w="87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 w:eastAsia="宋体"/>
                <w:color w:val="FF000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172G12101</w:t>
            </w:r>
          </w:p>
        </w:tc>
        <w:tc>
          <w:tcPr>
            <w:tcW w:w="272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中共党史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eastAsia" w:ascii="Times New Roman" w:hAnsi="Times New Roman"/>
                <w:color w:val="FF0000"/>
                <w:kern w:val="0"/>
                <w:sz w:val="18"/>
                <w:szCs w:val="21"/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History of the Communist Party of China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1.0</w:t>
            </w:r>
          </w:p>
        </w:tc>
        <w:tc>
          <w:tcPr>
            <w:tcW w:w="56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Theme="minorEastAsia" w:hAnsiTheme="minorEastAsia" w:eastAsiaTheme="minorEastAsia"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仿宋" w:asciiTheme="minorEastAsia" w:hAnsiTheme="minorEastAsia" w:eastAsiaTheme="minorEastAsia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选择性必修课程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</w:trPr>
        <w:tc>
          <w:tcPr>
            <w:tcW w:w="87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172G11010</w:t>
            </w:r>
          </w:p>
        </w:tc>
        <w:tc>
          <w:tcPr>
            <w:tcW w:w="272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形势与政策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Situation and Policy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.0</w:t>
            </w:r>
          </w:p>
        </w:tc>
        <w:tc>
          <w:tcPr>
            <w:tcW w:w="1965" w:type="dxa"/>
            <w:gridSpan w:val="4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每学期8学时</w:t>
            </w:r>
          </w:p>
        </w:tc>
        <w:tc>
          <w:tcPr>
            <w:tcW w:w="4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商定</w:t>
            </w:r>
          </w:p>
        </w:tc>
        <w:tc>
          <w:tcPr>
            <w:tcW w:w="51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马院</w:t>
            </w:r>
          </w:p>
        </w:tc>
        <w:tc>
          <w:tcPr>
            <w:tcW w:w="8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</w:trPr>
        <w:tc>
          <w:tcPr>
            <w:tcW w:w="87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bCs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172G11006</w:t>
            </w:r>
          </w:p>
        </w:tc>
        <w:tc>
          <w:tcPr>
            <w:tcW w:w="272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高等数学A1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Advanced Mathematics </w:t>
            </w: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A1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3.0</w:t>
            </w:r>
          </w:p>
        </w:tc>
        <w:tc>
          <w:tcPr>
            <w:tcW w:w="56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5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1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基础</w:t>
            </w:r>
          </w:p>
        </w:tc>
        <w:tc>
          <w:tcPr>
            <w:tcW w:w="89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面向理、工类各专业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</w:trPr>
        <w:tc>
          <w:tcPr>
            <w:tcW w:w="870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172G11007</w:t>
            </w:r>
          </w:p>
        </w:tc>
        <w:tc>
          <w:tcPr>
            <w:tcW w:w="272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高等数学A2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Advanced Mathematics </w:t>
            </w: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A2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3.0</w:t>
            </w:r>
          </w:p>
        </w:tc>
        <w:tc>
          <w:tcPr>
            <w:tcW w:w="56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5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1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基础</w:t>
            </w:r>
          </w:p>
        </w:tc>
        <w:tc>
          <w:tcPr>
            <w:tcW w:w="89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</w:trPr>
        <w:tc>
          <w:tcPr>
            <w:tcW w:w="870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172G11008</w:t>
            </w:r>
          </w:p>
        </w:tc>
        <w:tc>
          <w:tcPr>
            <w:tcW w:w="272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高等数学B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Advanced Mathematics </w:t>
            </w: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B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3.0</w:t>
            </w:r>
          </w:p>
        </w:tc>
        <w:tc>
          <w:tcPr>
            <w:tcW w:w="56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48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5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1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基础</w:t>
            </w:r>
          </w:p>
        </w:tc>
        <w:tc>
          <w:tcPr>
            <w:tcW w:w="8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面经管、文类等专业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</w:trPr>
        <w:tc>
          <w:tcPr>
            <w:tcW w:w="870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172G11003</w:t>
            </w:r>
          </w:p>
        </w:tc>
        <w:tc>
          <w:tcPr>
            <w:tcW w:w="272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大学英语（1）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College English(1)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4.0</w:t>
            </w:r>
          </w:p>
        </w:tc>
        <w:tc>
          <w:tcPr>
            <w:tcW w:w="56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5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1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国教</w:t>
            </w:r>
          </w:p>
        </w:tc>
        <w:tc>
          <w:tcPr>
            <w:tcW w:w="8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</w:trPr>
        <w:tc>
          <w:tcPr>
            <w:tcW w:w="870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172G11004</w:t>
            </w:r>
          </w:p>
        </w:tc>
        <w:tc>
          <w:tcPr>
            <w:tcW w:w="272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大学英语（2）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College English(2)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4.0</w:t>
            </w:r>
          </w:p>
        </w:tc>
        <w:tc>
          <w:tcPr>
            <w:tcW w:w="56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64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5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1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国教</w:t>
            </w:r>
          </w:p>
        </w:tc>
        <w:tc>
          <w:tcPr>
            <w:tcW w:w="8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870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162G11001</w:t>
            </w:r>
          </w:p>
        </w:tc>
        <w:tc>
          <w:tcPr>
            <w:tcW w:w="272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大学计算机基础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Fundamentals of Computer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宋体"/>
                <w:color w:val="000000" w:themeColor="text1"/>
                <w:kern w:val="0"/>
                <w:sz w:val="18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3.5</w:t>
            </w:r>
          </w:p>
        </w:tc>
        <w:tc>
          <w:tcPr>
            <w:tcW w:w="56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宋体"/>
                <w:color w:val="000000" w:themeColor="text1"/>
                <w:kern w:val="0"/>
                <w:sz w:val="18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default" w:ascii="Times New Roman" w:hAnsi="Times New Roman" w:eastAsia="宋体"/>
                <w:color w:val="000000" w:themeColor="text1"/>
                <w:kern w:val="0"/>
                <w:sz w:val="18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28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5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1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="宋体"/>
                <w:color w:val="000000" w:themeColor="text1"/>
                <w:kern w:val="0"/>
                <w:sz w:val="18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信艺</w:t>
            </w:r>
          </w:p>
        </w:tc>
        <w:tc>
          <w:tcPr>
            <w:tcW w:w="8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</w:trPr>
        <w:tc>
          <w:tcPr>
            <w:tcW w:w="870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08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G11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201</w:t>
            </w:r>
          </w:p>
          <w:p>
            <w:pPr>
              <w:adjustRightInd w:val="0"/>
              <w:snapToGrid w:val="0"/>
              <w:jc w:val="center"/>
              <w:rPr>
                <w:rFonts w:hint="default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08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G11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</w:t>
            </w:r>
          </w:p>
        </w:tc>
        <w:tc>
          <w:tcPr>
            <w:tcW w:w="272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大学生心理健康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Mental Health Education of College Students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2.0</w:t>
            </w:r>
          </w:p>
        </w:tc>
        <w:tc>
          <w:tcPr>
            <w:tcW w:w="56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5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1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学工</w:t>
            </w:r>
          </w:p>
        </w:tc>
        <w:tc>
          <w:tcPr>
            <w:tcW w:w="8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</w:trPr>
        <w:tc>
          <w:tcPr>
            <w:tcW w:w="870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40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2711901</w:t>
            </w:r>
          </w:p>
        </w:tc>
        <w:tc>
          <w:tcPr>
            <w:tcW w:w="272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中国水文化概论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An Introduction to Chinese Water Culture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1.0</w:t>
            </w:r>
          </w:p>
        </w:tc>
        <w:tc>
          <w:tcPr>
            <w:tcW w:w="56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16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5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商定</w:t>
            </w:r>
          </w:p>
        </w:tc>
        <w:tc>
          <w:tcPr>
            <w:tcW w:w="51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水文化</w:t>
            </w:r>
          </w:p>
        </w:tc>
        <w:tc>
          <w:tcPr>
            <w:tcW w:w="8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</w:trPr>
        <w:tc>
          <w:tcPr>
            <w:tcW w:w="870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17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G11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011</w:t>
            </w:r>
          </w:p>
        </w:tc>
        <w:tc>
          <w:tcPr>
            <w:tcW w:w="272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大学生职业发展与就业指导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Career Development and Employment Guidance for College Students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.0</w:t>
            </w:r>
          </w:p>
        </w:tc>
        <w:tc>
          <w:tcPr>
            <w:tcW w:w="56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5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商定</w:t>
            </w:r>
          </w:p>
        </w:tc>
        <w:tc>
          <w:tcPr>
            <w:tcW w:w="51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创业学院</w:t>
            </w:r>
          </w:p>
        </w:tc>
        <w:tc>
          <w:tcPr>
            <w:tcW w:w="8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</w:trPr>
        <w:tc>
          <w:tcPr>
            <w:tcW w:w="870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332G12101</w:t>
            </w:r>
          </w:p>
        </w:tc>
        <w:tc>
          <w:tcPr>
            <w:tcW w:w="272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大学语文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eastAsia"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The University Language and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18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Literature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2.0</w:t>
            </w:r>
          </w:p>
        </w:tc>
        <w:tc>
          <w:tcPr>
            <w:tcW w:w="56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2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59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考察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1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基础</w:t>
            </w:r>
          </w:p>
        </w:tc>
        <w:tc>
          <w:tcPr>
            <w:tcW w:w="897" w:type="dxa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各专业</w:t>
            </w:r>
          </w:p>
          <w:p>
            <w:pPr>
              <w:adjustRightInd w:val="0"/>
              <w:snapToGrid w:val="0"/>
              <w:jc w:val="center"/>
              <w:rPr>
                <w:rFonts w:hint="default" w:ascii="Times New Roman" w:hAnsi="Times New Roman" w:eastAsia="宋体"/>
                <w:color w:val="000000" w:themeColor="text1"/>
                <w:kern w:val="0"/>
                <w:sz w:val="18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2选1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</w:trPr>
        <w:tc>
          <w:tcPr>
            <w:tcW w:w="870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332G12102</w:t>
            </w:r>
          </w:p>
        </w:tc>
        <w:tc>
          <w:tcPr>
            <w:tcW w:w="272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hint="eastAsia"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大学生写作与沟通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College Students Writing and Communication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2.0</w:t>
            </w:r>
          </w:p>
        </w:tc>
        <w:tc>
          <w:tcPr>
            <w:tcW w:w="561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32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2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459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考察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13" w:type="dxa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21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基础</w:t>
            </w:r>
          </w:p>
        </w:tc>
        <w:tc>
          <w:tcPr>
            <w:tcW w:w="897" w:type="dxa"/>
            <w:vMerge w:val="continue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</w:trPr>
        <w:tc>
          <w:tcPr>
            <w:tcW w:w="870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分项教学</w:t>
            </w:r>
          </w:p>
        </w:tc>
        <w:tc>
          <w:tcPr>
            <w:tcW w:w="2723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ascii="宋体" w:hAnsi="宋体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体育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Physical Education</w:t>
            </w:r>
          </w:p>
        </w:tc>
        <w:tc>
          <w:tcPr>
            <w:tcW w:w="56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.0</w:t>
            </w:r>
          </w:p>
        </w:tc>
        <w:tc>
          <w:tcPr>
            <w:tcW w:w="561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112</w:t>
            </w:r>
          </w:p>
        </w:tc>
        <w:tc>
          <w:tcPr>
            <w:tcW w:w="42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104</w:t>
            </w:r>
          </w:p>
        </w:tc>
        <w:tc>
          <w:tcPr>
            <w:tcW w:w="56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2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45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考试</w:t>
            </w:r>
          </w:p>
        </w:tc>
        <w:tc>
          <w:tcPr>
            <w:tcW w:w="445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1-4</w:t>
            </w:r>
          </w:p>
        </w:tc>
        <w:tc>
          <w:tcPr>
            <w:tcW w:w="51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Cs/>
                <w:color w:val="000000" w:themeColor="text1"/>
                <w:kern w:val="0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体军</w:t>
            </w:r>
          </w:p>
        </w:tc>
        <w:tc>
          <w:tcPr>
            <w:tcW w:w="8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3" w:hRule="atLeast"/>
        </w:trPr>
        <w:tc>
          <w:tcPr>
            <w:tcW w:w="870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2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default" w:ascii="宋体" w:hAnsi="宋体" w:eastAsia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18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G11</w:t>
            </w:r>
            <w:r>
              <w:rPr>
                <w:rFonts w:hint="eastAsia" w:ascii="宋体" w:hAnsi="宋体"/>
                <w:color w:val="000000" w:themeColor="text1"/>
                <w:sz w:val="18"/>
                <w:szCs w:val="1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005</w:t>
            </w:r>
          </w:p>
        </w:tc>
        <w:tc>
          <w:tcPr>
            <w:tcW w:w="2723" w:type="dxa"/>
            <w:vAlign w:val="center"/>
          </w:tcPr>
          <w:p>
            <w:pPr>
              <w:widowControl/>
              <w:adjustRightInd w:val="0"/>
              <w:snapToGrid w:val="0"/>
              <w:jc w:val="left"/>
              <w:rPr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军事理论</w:t>
            </w:r>
          </w:p>
          <w:p>
            <w:pPr>
              <w:widowControl/>
              <w:adjustRightInd w:val="0"/>
              <w:snapToGrid w:val="0"/>
              <w:jc w:val="left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Military Theory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.0</w:t>
            </w:r>
          </w:p>
        </w:tc>
        <w:tc>
          <w:tcPr>
            <w:tcW w:w="56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36</w:t>
            </w:r>
          </w:p>
        </w:tc>
        <w:tc>
          <w:tcPr>
            <w:tcW w:w="42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45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考查</w:t>
            </w:r>
          </w:p>
        </w:tc>
        <w:tc>
          <w:tcPr>
            <w:tcW w:w="44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1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体军</w:t>
            </w:r>
          </w:p>
        </w:tc>
        <w:tc>
          <w:tcPr>
            <w:tcW w:w="8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" w:hRule="atLeast"/>
        </w:trPr>
        <w:tc>
          <w:tcPr>
            <w:tcW w:w="870" w:type="dxa"/>
            <w:vMerge w:val="continue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43" w:type="dxa"/>
            <w:gridSpan w:val="2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通识必修课程小计</w:t>
            </w: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1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2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59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45" w:type="dxa"/>
            <w:vAlign w:val="center"/>
          </w:tcPr>
          <w:p>
            <w:pPr>
              <w:widowControl/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1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97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8" w:hRule="atLeast"/>
        </w:trPr>
        <w:tc>
          <w:tcPr>
            <w:tcW w:w="870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通识选修课</w:t>
            </w:r>
          </w:p>
        </w:tc>
        <w:tc>
          <w:tcPr>
            <w:tcW w:w="8689" w:type="dxa"/>
            <w:gridSpan w:val="11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b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/>
                <w:b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  <w:t>通识选修课程计入公共选修模块的8学分中。</w:t>
            </w:r>
          </w:p>
        </w:tc>
      </w:tr>
    </w:tbl>
    <w:p>
      <w:pPr>
        <w:ind w:firstLine="422" w:firstLineChars="200"/>
        <w:rPr>
          <w:rFonts w:ascii="宋体" w:hAnsi="宋体" w:cs="方正书宋简体"/>
          <w:b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方正书宋简体"/>
          <w:b/>
          <w:color w:val="000000" w:themeColor="text1"/>
          <w14:textFill>
            <w14:solidFill>
              <w14:schemeClr w14:val="tx1"/>
            </w14:solidFill>
          </w14:textFill>
        </w:rPr>
        <w:t>2</w:t>
      </w:r>
      <w:r>
        <w:rPr>
          <w:rFonts w:ascii="宋体" w:hAnsi="宋体" w:cs="方正书宋简体"/>
          <w:b/>
          <w:color w:val="000000" w:themeColor="text1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cs="方正书宋简体"/>
          <w:b/>
          <w:color w:val="000000" w:themeColor="text1"/>
          <w14:textFill>
            <w14:solidFill>
              <w14:schemeClr w14:val="tx1"/>
            </w14:solidFill>
          </w14:textFill>
        </w:rPr>
        <w:t>专业教育课程</w:t>
      </w:r>
    </w:p>
    <w:tbl>
      <w:tblPr>
        <w:tblStyle w:val="3"/>
        <w:tblW w:w="962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23"/>
        <w:gridCol w:w="669"/>
        <w:gridCol w:w="1076"/>
        <w:gridCol w:w="2556"/>
        <w:gridCol w:w="560"/>
        <w:gridCol w:w="697"/>
        <w:gridCol w:w="425"/>
        <w:gridCol w:w="402"/>
        <w:gridCol w:w="502"/>
        <w:gridCol w:w="382"/>
        <w:gridCol w:w="413"/>
        <w:gridCol w:w="414"/>
        <w:gridCol w:w="438"/>
        <w:gridCol w:w="56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6" w:hRule="atLeast"/>
          <w:tblHeader/>
        </w:trPr>
        <w:tc>
          <w:tcPr>
            <w:tcW w:w="1192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课程类别</w:t>
            </w:r>
          </w:p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ype of Course</w:t>
            </w:r>
          </w:p>
        </w:tc>
        <w:tc>
          <w:tcPr>
            <w:tcW w:w="1076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ourse Code</w:t>
            </w:r>
          </w:p>
        </w:tc>
        <w:tc>
          <w:tcPr>
            <w:tcW w:w="2556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</w:t>
            </w:r>
            <w:r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ame of </w:t>
            </w: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ourse</w:t>
            </w:r>
          </w:p>
        </w:tc>
        <w:tc>
          <w:tcPr>
            <w:tcW w:w="560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Credit</w:t>
            </w:r>
          </w:p>
        </w:tc>
        <w:tc>
          <w:tcPr>
            <w:tcW w:w="697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总学时</w:t>
            </w:r>
          </w:p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Total</w:t>
            </w:r>
            <w:r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hours</w:t>
            </w:r>
          </w:p>
        </w:tc>
        <w:tc>
          <w:tcPr>
            <w:tcW w:w="827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学时分配</w:t>
            </w:r>
          </w:p>
        </w:tc>
        <w:tc>
          <w:tcPr>
            <w:tcW w:w="502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周学时</w:t>
            </w:r>
          </w:p>
        </w:tc>
        <w:tc>
          <w:tcPr>
            <w:tcW w:w="382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考核方式</w:t>
            </w:r>
          </w:p>
        </w:tc>
        <w:tc>
          <w:tcPr>
            <w:tcW w:w="413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开课学期</w:t>
            </w:r>
          </w:p>
        </w:tc>
        <w:tc>
          <w:tcPr>
            <w:tcW w:w="414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开课学院</w:t>
            </w:r>
          </w:p>
        </w:tc>
        <w:tc>
          <w:tcPr>
            <w:tcW w:w="438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辅修课程</w:t>
            </w:r>
          </w:p>
        </w:tc>
        <w:tc>
          <w:tcPr>
            <w:tcW w:w="567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  <w:tblHeader/>
        </w:trPr>
        <w:tc>
          <w:tcPr>
            <w:tcW w:w="1192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6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0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实践</w:t>
            </w:r>
          </w:p>
        </w:tc>
        <w:tc>
          <w:tcPr>
            <w:tcW w:w="402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实验</w:t>
            </w:r>
          </w:p>
        </w:tc>
        <w:tc>
          <w:tcPr>
            <w:tcW w:w="50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8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  <w:tblHeader/>
        </w:trPr>
        <w:tc>
          <w:tcPr>
            <w:tcW w:w="523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专业教育课</w:t>
            </w:r>
          </w:p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XX)</w:t>
            </w:r>
          </w:p>
        </w:tc>
        <w:tc>
          <w:tcPr>
            <w:tcW w:w="66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学科（专业）基础课</w:t>
            </w:r>
          </w:p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（X</w:t>
            </w:r>
            <w:r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X</w:t>
            </w: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6" w:type="dxa"/>
            <w:vAlign w:val="center"/>
          </w:tcPr>
          <w:p>
            <w:pPr>
              <w:spacing w:line="200" w:lineRule="exact"/>
              <w:rPr>
                <w:rFonts w:ascii="方正书宋简体" w:eastAsia="方正书宋简体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  <w:tblHeader/>
        </w:trPr>
        <w:tc>
          <w:tcPr>
            <w:tcW w:w="52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6" w:type="dxa"/>
            <w:vAlign w:val="center"/>
          </w:tcPr>
          <w:p>
            <w:pPr>
              <w:spacing w:line="200" w:lineRule="exact"/>
              <w:rPr>
                <w:rFonts w:ascii="方正书宋简体" w:eastAsia="方正书宋简体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  <w:tblHeader/>
        </w:trPr>
        <w:tc>
          <w:tcPr>
            <w:tcW w:w="52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6" w:type="dxa"/>
            <w:vAlign w:val="center"/>
          </w:tcPr>
          <w:p>
            <w:pPr>
              <w:spacing w:line="200" w:lineRule="exact"/>
              <w:rPr>
                <w:rFonts w:ascii="方正书宋简体" w:eastAsia="方正书宋简体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  <w:tblHeader/>
        </w:trPr>
        <w:tc>
          <w:tcPr>
            <w:tcW w:w="52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6" w:type="dxa"/>
            <w:vAlign w:val="center"/>
          </w:tcPr>
          <w:p>
            <w:pPr>
              <w:spacing w:line="200" w:lineRule="exact"/>
              <w:rPr>
                <w:rFonts w:ascii="方正书宋简体" w:eastAsia="方正书宋简体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  <w:tblHeader/>
        </w:trPr>
        <w:tc>
          <w:tcPr>
            <w:tcW w:w="52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6" w:type="dxa"/>
            <w:vAlign w:val="center"/>
          </w:tcPr>
          <w:p>
            <w:pPr>
              <w:spacing w:line="200" w:lineRule="exact"/>
              <w:rPr>
                <w:rFonts w:ascii="方正书宋简体" w:eastAsia="方正书宋简体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  <w:tblHeader/>
        </w:trPr>
        <w:tc>
          <w:tcPr>
            <w:tcW w:w="52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6" w:type="dxa"/>
            <w:vAlign w:val="center"/>
          </w:tcPr>
          <w:p>
            <w:pPr>
              <w:spacing w:line="200" w:lineRule="exact"/>
              <w:rPr>
                <w:rFonts w:ascii="方正书宋简体" w:eastAsia="方正书宋简体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  <w:tblHeader/>
        </w:trPr>
        <w:tc>
          <w:tcPr>
            <w:tcW w:w="52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2" w:type="dxa"/>
            <w:gridSpan w:val="2"/>
            <w:vAlign w:val="center"/>
          </w:tcPr>
          <w:p>
            <w:pPr>
              <w:spacing w:line="200" w:lineRule="exact"/>
              <w:jc w:val="center"/>
              <w:rPr>
                <w:rFonts w:ascii="方正书宋简体" w:eastAsia="方正书宋简体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书宋简体" w:eastAsia="方正书宋简体"/>
                <w:color w:val="000000" w:themeColor="text1"/>
                <w:sz w:val="18"/>
                <w14:textFill>
                  <w14:solidFill>
                    <w14:schemeClr w14:val="tx1"/>
                  </w14:solidFill>
                </w14:textFill>
              </w:rPr>
              <w:t>小计</w:t>
            </w:r>
          </w:p>
        </w:tc>
        <w:tc>
          <w:tcPr>
            <w:tcW w:w="56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  <w:tblHeader/>
        </w:trPr>
        <w:tc>
          <w:tcPr>
            <w:tcW w:w="52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专业课</w:t>
            </w:r>
          </w:p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(</w:t>
            </w:r>
            <w:r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XX)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  <w:tblHeader/>
        </w:trPr>
        <w:tc>
          <w:tcPr>
            <w:tcW w:w="52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  <w:tblHeader/>
        </w:trPr>
        <w:tc>
          <w:tcPr>
            <w:tcW w:w="52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  <w:tblHeader/>
        </w:trPr>
        <w:tc>
          <w:tcPr>
            <w:tcW w:w="52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  <w:tblHeader/>
        </w:trPr>
        <w:tc>
          <w:tcPr>
            <w:tcW w:w="52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小计</w:t>
            </w:r>
          </w:p>
        </w:tc>
        <w:tc>
          <w:tcPr>
            <w:tcW w:w="56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  <w:tblHeader/>
        </w:trPr>
        <w:tc>
          <w:tcPr>
            <w:tcW w:w="52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0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专业教育必修课合计</w:t>
            </w:r>
          </w:p>
        </w:tc>
        <w:tc>
          <w:tcPr>
            <w:tcW w:w="56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  <w:tblHeader/>
        </w:trPr>
        <w:tc>
          <w:tcPr>
            <w:tcW w:w="52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9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限选课</w:t>
            </w:r>
          </w:p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(XX)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  <w:tblHeader/>
        </w:trPr>
        <w:tc>
          <w:tcPr>
            <w:tcW w:w="52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  <w:tblHeader/>
        </w:trPr>
        <w:tc>
          <w:tcPr>
            <w:tcW w:w="52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  <w:tblHeader/>
        </w:trPr>
        <w:tc>
          <w:tcPr>
            <w:tcW w:w="52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  <w:tblHeader/>
        </w:trPr>
        <w:tc>
          <w:tcPr>
            <w:tcW w:w="52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  <w:tblHeader/>
        </w:trPr>
        <w:tc>
          <w:tcPr>
            <w:tcW w:w="52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  <w:tblHeader/>
        </w:trPr>
        <w:tc>
          <w:tcPr>
            <w:tcW w:w="52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  <w:tblHeader/>
        </w:trPr>
        <w:tc>
          <w:tcPr>
            <w:tcW w:w="52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  <w:tblHeader/>
        </w:trPr>
        <w:tc>
          <w:tcPr>
            <w:tcW w:w="52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  <w:tblHeader/>
        </w:trPr>
        <w:tc>
          <w:tcPr>
            <w:tcW w:w="52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  <w:tblHeader/>
        </w:trPr>
        <w:tc>
          <w:tcPr>
            <w:tcW w:w="52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63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小计</w:t>
            </w:r>
          </w:p>
        </w:tc>
        <w:tc>
          <w:tcPr>
            <w:tcW w:w="56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  <w:tblHeader/>
        </w:trPr>
        <w:tc>
          <w:tcPr>
            <w:tcW w:w="52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01" w:type="dxa"/>
            <w:gridSpan w:val="3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专业教育限选课合计</w:t>
            </w:r>
          </w:p>
        </w:tc>
        <w:tc>
          <w:tcPr>
            <w:tcW w:w="56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  <w:tblHeader/>
        </w:trPr>
        <w:tc>
          <w:tcPr>
            <w:tcW w:w="523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/>
                <w:sz w:val="18"/>
                <w:szCs w:val="18"/>
                <w:lang w:eastAsia="zh-CN"/>
              </w:rPr>
              <w:t>任选课</w:t>
            </w:r>
          </w:p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（8）</w:t>
            </w:r>
          </w:p>
        </w:tc>
        <w:tc>
          <w:tcPr>
            <w:tcW w:w="669" w:type="dxa"/>
            <w:vMerge w:val="restart"/>
            <w:vAlign w:val="center"/>
          </w:tcPr>
          <w:p>
            <w:pPr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专业任选</w:t>
            </w: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8</w:t>
            </w:r>
            <w:r>
              <w:rPr>
                <w:rFonts w:hint="eastAsia" w:ascii="宋体" w:hAnsi="宋体"/>
                <w:color w:val="000000" w:themeColor="text1"/>
                <w:sz w:val="15"/>
                <w:szCs w:val="15"/>
                <w14:textFill>
                  <w14:solidFill>
                    <w14:schemeClr w14:val="tx1"/>
                  </w14:solidFill>
                </w14:textFill>
              </w:rPr>
              <w:t>学分，其中公共艺术2个学分，创新创业2学分。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  <w:tblHeader/>
        </w:trPr>
        <w:tc>
          <w:tcPr>
            <w:tcW w:w="52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6" w:type="dxa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  <w:tblHeader/>
        </w:trPr>
        <w:tc>
          <w:tcPr>
            <w:tcW w:w="52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6" w:type="dxa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  <w:tblHeader/>
        </w:trPr>
        <w:tc>
          <w:tcPr>
            <w:tcW w:w="52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6" w:type="dxa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  <w:tblHeader/>
        </w:trPr>
        <w:tc>
          <w:tcPr>
            <w:tcW w:w="52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69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6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56" w:type="dxa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 w:themeColor="text1"/>
                <w:kern w:val="0"/>
                <w:sz w:val="18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0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8" w:type="dxa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  <w:tblHeader/>
        </w:trPr>
        <w:tc>
          <w:tcPr>
            <w:tcW w:w="52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534" w:type="dxa"/>
            <w:gridSpan w:val="12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通识任选课（</w:t>
            </w: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:lang w:eastAsia="zh-CN"/>
                <w14:textFill>
                  <w14:solidFill>
                    <w14:schemeClr w14:val="tx1"/>
                  </w14:solidFill>
                </w14:textFill>
              </w:rPr>
              <w:t>公共选修课</w:t>
            </w: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）</w:t>
            </w:r>
          </w:p>
        </w:tc>
        <w:tc>
          <w:tcPr>
            <w:tcW w:w="567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  <w:tblHeader/>
        </w:trPr>
        <w:tc>
          <w:tcPr>
            <w:tcW w:w="523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0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专业教育选修课合计</w:t>
            </w:r>
          </w:p>
        </w:tc>
        <w:tc>
          <w:tcPr>
            <w:tcW w:w="560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2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8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" w:hRule="atLeast"/>
          <w:tblHeader/>
        </w:trPr>
        <w:tc>
          <w:tcPr>
            <w:tcW w:w="482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560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7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5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02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02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2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3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14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38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ind w:firstLine="422" w:firstLineChars="200"/>
        <w:rPr>
          <w:rFonts w:ascii="宋体" w:hAnsi="宋体" w:cs="方正书宋简体"/>
          <w:b/>
        </w:rPr>
      </w:pPr>
      <w:r>
        <w:rPr>
          <w:rFonts w:hint="eastAsia" w:ascii="宋体" w:hAnsi="宋体" w:cs="方正书宋简体"/>
          <w:b/>
        </w:rPr>
        <w:t>备注：专业教育课程安排需对不同人才成长需求分类考虑（如就业、考研、创业等）</w:t>
      </w:r>
    </w:p>
    <w:p>
      <w:pPr>
        <w:ind w:firstLine="422" w:firstLineChars="200"/>
        <w:rPr>
          <w:rFonts w:ascii="宋体" w:hAnsi="宋体" w:cs="方正书宋简体"/>
          <w:b/>
        </w:rPr>
      </w:pPr>
    </w:p>
    <w:p>
      <w:pPr>
        <w:ind w:firstLine="422" w:firstLineChars="200"/>
        <w:rPr>
          <w:rFonts w:ascii="宋体" w:hAnsi="宋体" w:cs="方正书宋简体"/>
          <w:b/>
        </w:rPr>
      </w:pPr>
      <w:r>
        <w:rPr>
          <w:rFonts w:hint="eastAsia" w:ascii="宋体" w:hAnsi="宋体" w:cs="方正书宋简体"/>
          <w:b/>
        </w:rPr>
        <w:t>3</w:t>
      </w:r>
      <w:r>
        <w:rPr>
          <w:rFonts w:ascii="宋体" w:hAnsi="宋体" w:cs="方正书宋简体"/>
          <w:b/>
        </w:rPr>
        <w:t>.</w:t>
      </w:r>
      <w:r>
        <w:rPr>
          <w:rFonts w:hint="eastAsia" w:ascii="宋体" w:hAnsi="宋体" w:cs="方正书宋简体"/>
          <w:b/>
        </w:rPr>
        <w:t>实践课程</w:t>
      </w:r>
    </w:p>
    <w:tbl>
      <w:tblPr>
        <w:tblStyle w:val="3"/>
        <w:tblW w:w="9324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4"/>
        <w:gridCol w:w="814"/>
        <w:gridCol w:w="1151"/>
        <w:gridCol w:w="2241"/>
        <w:gridCol w:w="639"/>
        <w:gridCol w:w="631"/>
        <w:gridCol w:w="499"/>
        <w:gridCol w:w="430"/>
        <w:gridCol w:w="431"/>
        <w:gridCol w:w="657"/>
        <w:gridCol w:w="523"/>
        <w:gridCol w:w="83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  <w:tblHeader/>
        </w:trPr>
        <w:tc>
          <w:tcPr>
            <w:tcW w:w="474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序号</w:t>
            </w:r>
          </w:p>
        </w:tc>
        <w:tc>
          <w:tcPr>
            <w:tcW w:w="814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课程类别</w:t>
            </w:r>
          </w:p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T</w:t>
            </w:r>
            <w:r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ype of Course</w:t>
            </w: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课程代码</w:t>
            </w:r>
          </w:p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ourse Code</w:t>
            </w:r>
          </w:p>
        </w:tc>
        <w:tc>
          <w:tcPr>
            <w:tcW w:w="2241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课程名称</w:t>
            </w:r>
          </w:p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N</w:t>
            </w:r>
            <w:r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 xml:space="preserve">ame of </w:t>
            </w: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</w:t>
            </w:r>
            <w:r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ourse</w:t>
            </w:r>
          </w:p>
        </w:tc>
        <w:tc>
          <w:tcPr>
            <w:tcW w:w="639" w:type="dxa"/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学分</w:t>
            </w:r>
          </w:p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Credit</w:t>
            </w:r>
          </w:p>
        </w:tc>
        <w:tc>
          <w:tcPr>
            <w:tcW w:w="631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周数</w:t>
            </w:r>
          </w:p>
        </w:tc>
        <w:tc>
          <w:tcPr>
            <w:tcW w:w="499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考核方式</w:t>
            </w:r>
          </w:p>
        </w:tc>
        <w:tc>
          <w:tcPr>
            <w:tcW w:w="430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开设学期</w:t>
            </w:r>
          </w:p>
        </w:tc>
        <w:tc>
          <w:tcPr>
            <w:tcW w:w="431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开设学院</w:t>
            </w:r>
          </w:p>
        </w:tc>
        <w:tc>
          <w:tcPr>
            <w:tcW w:w="657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场所</w:t>
            </w:r>
          </w:p>
        </w:tc>
        <w:tc>
          <w:tcPr>
            <w:tcW w:w="523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辅修课程</w:t>
            </w:r>
          </w:p>
        </w:tc>
        <w:tc>
          <w:tcPr>
            <w:tcW w:w="834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  <w:tblHeader/>
        </w:trPr>
        <w:tc>
          <w:tcPr>
            <w:tcW w:w="47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814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通识教育实践课</w:t>
            </w:r>
          </w:p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（必修）</w:t>
            </w: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081G11901</w:t>
            </w:r>
          </w:p>
        </w:tc>
        <w:tc>
          <w:tcPr>
            <w:tcW w:w="2241" w:type="dxa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始业教育</w:t>
            </w:r>
          </w:p>
        </w:tc>
        <w:tc>
          <w:tcPr>
            <w:tcW w:w="63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--</w:t>
            </w:r>
          </w:p>
        </w:tc>
        <w:tc>
          <w:tcPr>
            <w:tcW w:w="6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0.5</w:t>
            </w:r>
          </w:p>
        </w:tc>
        <w:tc>
          <w:tcPr>
            <w:tcW w:w="49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校内</w:t>
            </w:r>
          </w:p>
        </w:tc>
        <w:tc>
          <w:tcPr>
            <w:tcW w:w="523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  <w:tblHeader/>
        </w:trPr>
        <w:tc>
          <w:tcPr>
            <w:tcW w:w="47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bookmarkStart w:id="13" w:name="_GoBack" w:colFirst="2" w:colLast="11"/>
          </w:p>
        </w:tc>
        <w:tc>
          <w:tcPr>
            <w:tcW w:w="814" w:type="dxa"/>
            <w:vMerge w:val="continue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181G11901</w:t>
            </w:r>
          </w:p>
        </w:tc>
        <w:tc>
          <w:tcPr>
            <w:tcW w:w="2241" w:type="dxa"/>
            <w:vAlign w:val="center"/>
          </w:tcPr>
          <w:p>
            <w:pPr>
              <w:jc w:val="left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军事技能</w:t>
            </w:r>
          </w:p>
        </w:tc>
        <w:tc>
          <w:tcPr>
            <w:tcW w:w="639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2.0</w:t>
            </w:r>
          </w:p>
        </w:tc>
        <w:tc>
          <w:tcPr>
            <w:tcW w:w="631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</w:t>
            </w:r>
          </w:p>
        </w:tc>
        <w:tc>
          <w:tcPr>
            <w:tcW w:w="49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校内</w:t>
            </w:r>
          </w:p>
        </w:tc>
        <w:tc>
          <w:tcPr>
            <w:tcW w:w="523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bookmarkEnd w:id="13"/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  <w:tblHeader/>
        </w:trPr>
        <w:tc>
          <w:tcPr>
            <w:tcW w:w="47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</w:t>
            </w:r>
          </w:p>
        </w:tc>
        <w:tc>
          <w:tcPr>
            <w:tcW w:w="81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172G11705</w:t>
            </w:r>
          </w:p>
        </w:tc>
        <w:tc>
          <w:tcPr>
            <w:tcW w:w="2241" w:type="dxa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思想政治理论课社会实践</w:t>
            </w:r>
          </w:p>
        </w:tc>
        <w:tc>
          <w:tcPr>
            <w:tcW w:w="63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1.0</w:t>
            </w:r>
          </w:p>
        </w:tc>
        <w:tc>
          <w:tcPr>
            <w:tcW w:w="6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49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校内</w:t>
            </w:r>
          </w:p>
        </w:tc>
        <w:tc>
          <w:tcPr>
            <w:tcW w:w="523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  <w:tblHeader/>
        </w:trPr>
        <w:tc>
          <w:tcPr>
            <w:tcW w:w="47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4</w:t>
            </w:r>
          </w:p>
        </w:tc>
        <w:tc>
          <w:tcPr>
            <w:tcW w:w="81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——</w:t>
            </w:r>
          </w:p>
        </w:tc>
        <w:tc>
          <w:tcPr>
            <w:tcW w:w="2241" w:type="dxa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劳动教育</w:t>
            </w:r>
          </w:p>
        </w:tc>
        <w:tc>
          <w:tcPr>
            <w:tcW w:w="63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1.0</w:t>
            </w:r>
          </w:p>
        </w:tc>
        <w:tc>
          <w:tcPr>
            <w:tcW w:w="6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</w:t>
            </w:r>
          </w:p>
        </w:tc>
        <w:tc>
          <w:tcPr>
            <w:tcW w:w="49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/</w:t>
            </w:r>
          </w:p>
        </w:tc>
        <w:tc>
          <w:tcPr>
            <w:tcW w:w="43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/</w:t>
            </w:r>
          </w:p>
        </w:tc>
        <w:tc>
          <w:tcPr>
            <w:tcW w:w="4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/</w:t>
            </w:r>
          </w:p>
        </w:tc>
        <w:tc>
          <w:tcPr>
            <w:tcW w:w="657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/</w:t>
            </w:r>
          </w:p>
        </w:tc>
        <w:tc>
          <w:tcPr>
            <w:tcW w:w="523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/</w:t>
            </w:r>
          </w:p>
        </w:tc>
        <w:tc>
          <w:tcPr>
            <w:tcW w:w="83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分散进行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  <w:tblHeader/>
        </w:trPr>
        <w:tc>
          <w:tcPr>
            <w:tcW w:w="47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1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241" w:type="dxa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3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  <w:tblHeader/>
        </w:trPr>
        <w:tc>
          <w:tcPr>
            <w:tcW w:w="47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1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2241" w:type="dxa"/>
            <w:vAlign w:val="center"/>
          </w:tcPr>
          <w:p>
            <w:pPr>
              <w:jc w:val="left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431" w:type="dxa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523" w:type="dxa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  <w:tc>
          <w:tcPr>
            <w:tcW w:w="834" w:type="dxa"/>
            <w:vAlign w:val="center"/>
          </w:tcPr>
          <w:p>
            <w:pPr>
              <w:jc w:val="center"/>
              <w:rPr>
                <w:rFonts w:ascii="宋体" w:hAnsi="宋体"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  <w:tblHeader/>
        </w:trPr>
        <w:tc>
          <w:tcPr>
            <w:tcW w:w="47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1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081G11301</w:t>
            </w:r>
          </w:p>
        </w:tc>
        <w:tc>
          <w:tcPr>
            <w:tcW w:w="2241" w:type="dxa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毕业教育</w:t>
            </w:r>
          </w:p>
        </w:tc>
        <w:tc>
          <w:tcPr>
            <w:tcW w:w="63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--</w:t>
            </w:r>
          </w:p>
        </w:tc>
        <w:tc>
          <w:tcPr>
            <w:tcW w:w="6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0.5</w:t>
            </w:r>
          </w:p>
        </w:tc>
        <w:tc>
          <w:tcPr>
            <w:tcW w:w="49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3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  <w:tblHeader/>
        </w:trPr>
        <w:tc>
          <w:tcPr>
            <w:tcW w:w="47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1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39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小计</w:t>
            </w:r>
          </w:p>
        </w:tc>
        <w:tc>
          <w:tcPr>
            <w:tcW w:w="63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3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  <w:tblHeader/>
        </w:trPr>
        <w:tc>
          <w:tcPr>
            <w:tcW w:w="47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14" w:type="dxa"/>
            <w:vMerge w:val="restart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专业教育实践课</w:t>
            </w: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241" w:type="dxa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3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  <w:tblHeader/>
        </w:trPr>
        <w:tc>
          <w:tcPr>
            <w:tcW w:w="47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1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241" w:type="dxa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3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  <w:tblHeader/>
        </w:trPr>
        <w:tc>
          <w:tcPr>
            <w:tcW w:w="47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1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241" w:type="dxa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3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  <w:tblHeader/>
        </w:trPr>
        <w:tc>
          <w:tcPr>
            <w:tcW w:w="47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1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241" w:type="dxa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3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  <w:tblHeader/>
        </w:trPr>
        <w:tc>
          <w:tcPr>
            <w:tcW w:w="47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1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241" w:type="dxa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3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  <w:tblHeader/>
        </w:trPr>
        <w:tc>
          <w:tcPr>
            <w:tcW w:w="47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1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241" w:type="dxa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3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  <w:tblHeader/>
        </w:trPr>
        <w:tc>
          <w:tcPr>
            <w:tcW w:w="47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1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241" w:type="dxa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3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  <w:tblHeader/>
        </w:trPr>
        <w:tc>
          <w:tcPr>
            <w:tcW w:w="47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1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241" w:type="dxa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3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  <w:tblHeader/>
        </w:trPr>
        <w:tc>
          <w:tcPr>
            <w:tcW w:w="47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1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241" w:type="dxa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3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  <w:tblHeader/>
        </w:trPr>
        <w:tc>
          <w:tcPr>
            <w:tcW w:w="47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1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241" w:type="dxa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3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  <w:tblHeader/>
        </w:trPr>
        <w:tc>
          <w:tcPr>
            <w:tcW w:w="47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1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241" w:type="dxa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3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  <w:tblHeader/>
        </w:trPr>
        <w:tc>
          <w:tcPr>
            <w:tcW w:w="47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1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5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241" w:type="dxa"/>
            <w:vAlign w:val="center"/>
          </w:tcPr>
          <w:p>
            <w:pPr>
              <w:jc w:val="lef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毕业综合实践</w:t>
            </w:r>
          </w:p>
        </w:tc>
        <w:tc>
          <w:tcPr>
            <w:tcW w:w="63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</w:t>
            </w:r>
          </w:p>
        </w:tc>
        <w:tc>
          <w:tcPr>
            <w:tcW w:w="6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/>
                <w:sz w:val="18"/>
                <w:szCs w:val="18"/>
              </w:rPr>
              <w:t>16</w:t>
            </w:r>
          </w:p>
        </w:tc>
        <w:tc>
          <w:tcPr>
            <w:tcW w:w="49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3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" w:hRule="atLeast"/>
          <w:tblHeader/>
        </w:trPr>
        <w:tc>
          <w:tcPr>
            <w:tcW w:w="474" w:type="dxa"/>
            <w:vAlign w:val="center"/>
          </w:tcPr>
          <w:p>
            <w:pPr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814" w:type="dxa"/>
            <w:vMerge w:val="continue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339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小计</w:t>
            </w:r>
          </w:p>
        </w:tc>
        <w:tc>
          <w:tcPr>
            <w:tcW w:w="63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99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30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31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657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523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34" w:type="dxa"/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</w:tbl>
    <w:p>
      <w:pPr>
        <w:rPr>
          <w:rFonts w:ascii="宋体" w:hAnsi="宋体" w:cs="方正书宋简体"/>
          <w:b/>
        </w:rPr>
      </w:pPr>
      <w:r>
        <w:rPr>
          <w:rFonts w:hint="eastAsia" w:ascii="宋体" w:hAnsi="宋体" w:cs="方正书宋简体"/>
          <w:b/>
        </w:rPr>
        <w:t>备注：专业教育实践课安排需对不同人才成长需求分类考虑（如就业、专升本、创业等）</w:t>
      </w:r>
    </w:p>
    <w:p>
      <w:pPr>
        <w:rPr>
          <w:rFonts w:ascii="宋体" w:hAnsi="宋体" w:cs="方正书宋简体"/>
          <w:b/>
        </w:rPr>
      </w:pPr>
    </w:p>
    <w:p>
      <w:pPr>
        <w:ind w:firstLine="422" w:firstLineChars="200"/>
        <w:rPr>
          <w:rFonts w:ascii="宋体" w:hAnsi="宋体" w:cs="方正书宋简体"/>
          <w:b/>
        </w:rPr>
      </w:pPr>
      <w:r>
        <w:rPr>
          <w:rFonts w:hint="eastAsia" w:ascii="宋体" w:hAnsi="宋体" w:cs="方正书宋简体"/>
          <w:b/>
        </w:rPr>
        <w:t>（四）学分（学时）分配表</w:t>
      </w:r>
    </w:p>
    <w:p>
      <w:pPr>
        <w:ind w:firstLine="422" w:firstLineChars="200"/>
        <w:rPr>
          <w:rFonts w:ascii="宋体" w:hAnsi="宋体" w:cs="方正书宋简体"/>
          <w:b/>
        </w:rPr>
      </w:pPr>
      <w:r>
        <w:rPr>
          <w:rFonts w:hint="eastAsia" w:ascii="宋体" w:hAnsi="宋体" w:cs="方正书宋简体"/>
          <w:b/>
        </w:rPr>
        <w:t>1.各模块学分学时分配</w:t>
      </w:r>
    </w:p>
    <w:tbl>
      <w:tblPr>
        <w:tblStyle w:val="3"/>
        <w:tblW w:w="9341" w:type="dxa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1"/>
        <w:gridCol w:w="1556"/>
        <w:gridCol w:w="564"/>
        <w:gridCol w:w="567"/>
        <w:gridCol w:w="566"/>
        <w:gridCol w:w="571"/>
        <w:gridCol w:w="566"/>
        <w:gridCol w:w="566"/>
        <w:gridCol w:w="575"/>
        <w:gridCol w:w="848"/>
        <w:gridCol w:w="711"/>
        <w:gridCol w:w="708"/>
        <w:gridCol w:w="85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 w:hRule="atLeast"/>
        </w:trPr>
        <w:tc>
          <w:tcPr>
            <w:tcW w:w="2247" w:type="dxa"/>
            <w:gridSpan w:val="2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课程类别</w:t>
            </w:r>
          </w:p>
        </w:tc>
        <w:tc>
          <w:tcPr>
            <w:tcW w:w="3975" w:type="dxa"/>
            <w:gridSpan w:val="7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学分</w:t>
            </w:r>
          </w:p>
        </w:tc>
        <w:tc>
          <w:tcPr>
            <w:tcW w:w="3119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学时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 w:hRule="atLeast"/>
        </w:trPr>
        <w:tc>
          <w:tcPr>
            <w:tcW w:w="2247" w:type="dxa"/>
            <w:gridSpan w:val="2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13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必修学分</w:t>
            </w:r>
          </w:p>
        </w:tc>
        <w:tc>
          <w:tcPr>
            <w:tcW w:w="113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选修学分</w:t>
            </w:r>
          </w:p>
        </w:tc>
        <w:tc>
          <w:tcPr>
            <w:tcW w:w="566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小计</w:t>
            </w:r>
          </w:p>
        </w:tc>
        <w:tc>
          <w:tcPr>
            <w:tcW w:w="1141" w:type="dxa"/>
            <w:gridSpan w:val="2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占总学分比例（%）</w:t>
            </w:r>
          </w:p>
        </w:tc>
        <w:tc>
          <w:tcPr>
            <w:tcW w:w="1559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课程教学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独立实践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" w:hRule="atLeast"/>
        </w:trPr>
        <w:tc>
          <w:tcPr>
            <w:tcW w:w="2247" w:type="dxa"/>
            <w:gridSpan w:val="2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课程</w:t>
            </w:r>
          </w:p>
          <w:p>
            <w:pPr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教学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集中</w:t>
            </w:r>
          </w:p>
          <w:p>
            <w:pPr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实践</w:t>
            </w:r>
          </w:p>
        </w:tc>
        <w:tc>
          <w:tcPr>
            <w:tcW w:w="566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课程</w:t>
            </w:r>
          </w:p>
          <w:p>
            <w:pPr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教学</w:t>
            </w:r>
          </w:p>
        </w:tc>
        <w:tc>
          <w:tcPr>
            <w:tcW w:w="571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集中</w:t>
            </w:r>
          </w:p>
          <w:p>
            <w:pPr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实践</w:t>
            </w:r>
          </w:p>
        </w:tc>
        <w:tc>
          <w:tcPr>
            <w:tcW w:w="566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课程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总学时</w:t>
            </w:r>
          </w:p>
        </w:tc>
        <w:tc>
          <w:tcPr>
            <w:tcW w:w="71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实践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学时</w:t>
            </w:r>
          </w:p>
        </w:tc>
        <w:tc>
          <w:tcPr>
            <w:tcW w:w="708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周数</w:t>
            </w:r>
          </w:p>
        </w:tc>
        <w:tc>
          <w:tcPr>
            <w:tcW w:w="852" w:type="dxa"/>
            <w:vAlign w:val="center"/>
          </w:tcPr>
          <w:p>
            <w:pPr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kern w:val="0"/>
                <w:sz w:val="18"/>
                <w:szCs w:val="18"/>
              </w:rPr>
              <w:t>折算学时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 w:hRule="atLeast"/>
        </w:trPr>
        <w:tc>
          <w:tcPr>
            <w:tcW w:w="691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通识必修课程</w:t>
            </w:r>
          </w:p>
        </w:tc>
        <w:tc>
          <w:tcPr>
            <w:tcW w:w="155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数学与自然科学类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 w:hRule="atLeast"/>
        </w:trPr>
        <w:tc>
          <w:tcPr>
            <w:tcW w:w="69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人文社会科学类与其他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tcMar>
              <w:left w:w="0" w:type="dxa"/>
              <w:right w:w="0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 w:hRule="atLeast"/>
        </w:trPr>
        <w:tc>
          <w:tcPr>
            <w:tcW w:w="691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专业教育课程</w:t>
            </w:r>
          </w:p>
        </w:tc>
        <w:tc>
          <w:tcPr>
            <w:tcW w:w="155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学科基础课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restar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 w:hRule="atLeast"/>
        </w:trPr>
        <w:tc>
          <w:tcPr>
            <w:tcW w:w="691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专业课</w:t>
            </w:r>
            <w:r>
              <w:rPr>
                <w:rFonts w:hint="eastAsia" w:ascii="宋体" w:hAnsi="宋体" w:cs="宋体"/>
                <w:kern w:val="0"/>
                <w:sz w:val="15"/>
                <w:szCs w:val="15"/>
              </w:rPr>
              <w:t>（必修和限选）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Merge w:val="continue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 w:hRule="atLeast"/>
        </w:trPr>
        <w:tc>
          <w:tcPr>
            <w:tcW w:w="224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eastAsia="zh-CN"/>
              </w:rPr>
              <w:t>任选课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 w:hRule="atLeast"/>
        </w:trPr>
        <w:tc>
          <w:tcPr>
            <w:tcW w:w="224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素质拓展</w:t>
            </w:r>
          </w:p>
        </w:tc>
        <w:tc>
          <w:tcPr>
            <w:tcW w:w="564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/</w:t>
            </w:r>
          </w:p>
        </w:tc>
        <w:tc>
          <w:tcPr>
            <w:tcW w:w="567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/</w:t>
            </w:r>
          </w:p>
        </w:tc>
        <w:tc>
          <w:tcPr>
            <w:tcW w:w="113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（5）</w:t>
            </w:r>
          </w:p>
        </w:tc>
        <w:tc>
          <w:tcPr>
            <w:tcW w:w="56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(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)</w:t>
            </w:r>
          </w:p>
        </w:tc>
        <w:tc>
          <w:tcPr>
            <w:tcW w:w="56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75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4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 w:hRule="atLeast"/>
        </w:trPr>
        <w:tc>
          <w:tcPr>
            <w:tcW w:w="224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合  计</w:t>
            </w:r>
          </w:p>
        </w:tc>
        <w:tc>
          <w:tcPr>
            <w:tcW w:w="113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/</w:t>
            </w:r>
          </w:p>
        </w:tc>
        <w:tc>
          <w:tcPr>
            <w:tcW w:w="848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11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852" w:type="dxa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</w:trPr>
        <w:tc>
          <w:tcPr>
            <w:tcW w:w="224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占总学分（学时）比例（%）</w:t>
            </w:r>
          </w:p>
        </w:tc>
        <w:tc>
          <w:tcPr>
            <w:tcW w:w="113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ind w:left="-16" w:leftChars="-52" w:hanging="93" w:hangingChars="52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1137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ind w:left="-16" w:leftChars="-52" w:hanging="93" w:hangingChars="52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566" w:type="dxa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ind w:left="-16" w:leftChars="-52" w:hanging="93" w:hangingChars="52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/</w:t>
            </w:r>
          </w:p>
        </w:tc>
        <w:tc>
          <w:tcPr>
            <w:tcW w:w="1141" w:type="dxa"/>
            <w:gridSpan w:val="2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ind w:firstLine="25" w:firstLineChars="14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/</w:t>
            </w:r>
          </w:p>
        </w:tc>
        <w:tc>
          <w:tcPr>
            <w:tcW w:w="3119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ind w:firstLine="25" w:firstLineChars="14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/>
                <w:kern w:val="0"/>
                <w:sz w:val="18"/>
                <w:szCs w:val="18"/>
              </w:rPr>
              <w:t>/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" w:hRule="atLeast"/>
        </w:trPr>
        <w:tc>
          <w:tcPr>
            <w:tcW w:w="4515" w:type="dxa"/>
            <w:gridSpan w:val="6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/>
                <w:kern w:val="0"/>
                <w:sz w:val="18"/>
                <w:szCs w:val="18"/>
              </w:rPr>
              <w:t>实践教学学分/学时占比（课内实践16学时折算1学分，集中实践教学每周或每学分折算28学时）</w:t>
            </w:r>
          </w:p>
        </w:tc>
        <w:tc>
          <w:tcPr>
            <w:tcW w:w="1707" w:type="dxa"/>
            <w:gridSpan w:val="3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ind w:firstLine="25" w:firstLineChars="14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  <w:tc>
          <w:tcPr>
            <w:tcW w:w="3119" w:type="dxa"/>
            <w:gridSpan w:val="4"/>
            <w:tcMar>
              <w:left w:w="0" w:type="dxa"/>
              <w:right w:w="0" w:type="dxa"/>
            </w:tcMar>
            <w:vAlign w:val="center"/>
          </w:tcPr>
          <w:p>
            <w:pPr>
              <w:widowControl/>
              <w:ind w:firstLine="25" w:firstLineChars="14"/>
              <w:jc w:val="center"/>
              <w:rPr>
                <w:rFonts w:ascii="宋体" w:hAnsi="宋体"/>
                <w:kern w:val="0"/>
                <w:sz w:val="18"/>
                <w:szCs w:val="18"/>
              </w:rPr>
            </w:pPr>
          </w:p>
        </w:tc>
      </w:tr>
    </w:tbl>
    <w:p>
      <w:pPr>
        <w:spacing w:line="276" w:lineRule="auto"/>
        <w:rPr>
          <w:rFonts w:ascii="宋体" w:hAnsi="宋体" w:cs="方正书宋简体"/>
        </w:rPr>
      </w:pPr>
      <w:r>
        <w:rPr>
          <w:rFonts w:hint="eastAsia" w:ascii="宋体" w:hAnsi="宋体" w:cs="方正书宋简体"/>
        </w:rPr>
        <w:t>说明：</w:t>
      </w:r>
    </w:p>
    <w:p>
      <w:pPr>
        <w:spacing w:line="276" w:lineRule="auto"/>
        <w:ind w:firstLine="420" w:firstLineChars="200"/>
        <w:jc w:val="left"/>
        <w:rPr>
          <w:rFonts w:ascii="宋体" w:hAnsi="宋体" w:cs="方正书宋简体"/>
        </w:rPr>
      </w:pPr>
      <w:r>
        <w:rPr>
          <w:rFonts w:hint="eastAsia" w:ascii="宋体" w:hAnsi="宋体" w:cs="方正书宋简体"/>
        </w:rPr>
        <w:t>1.数学与自然科学类课程包括：X</w:t>
      </w:r>
      <w:r>
        <w:rPr>
          <w:rFonts w:ascii="宋体" w:hAnsi="宋体" w:cs="方正书宋简体"/>
        </w:rPr>
        <w:t>XX</w:t>
      </w:r>
      <w:r>
        <w:rPr>
          <w:rFonts w:hint="eastAsia" w:ascii="宋体" w:hAnsi="宋体" w:cs="方正书宋简体"/>
        </w:rPr>
        <w:t>、</w:t>
      </w:r>
      <w:r>
        <w:rPr>
          <w:rFonts w:ascii="宋体" w:hAnsi="宋体" w:cs="方正书宋简体"/>
        </w:rPr>
        <w:t>XXXX</w:t>
      </w:r>
      <w:r>
        <w:rPr>
          <w:rFonts w:hint="eastAsia" w:ascii="宋体" w:hAnsi="宋体" w:cs="方正书宋简体"/>
        </w:rPr>
        <w:t>、</w:t>
      </w:r>
      <w:r>
        <w:rPr>
          <w:rFonts w:ascii="宋体" w:hAnsi="宋体" w:cs="方正书宋简体"/>
        </w:rPr>
        <w:t>XXX</w:t>
      </w:r>
      <w:r>
        <w:rPr>
          <w:rFonts w:hint="eastAsia" w:ascii="宋体" w:hAnsi="宋体" w:cs="方正书宋简体"/>
        </w:rPr>
        <w:t>、</w:t>
      </w:r>
      <w:r>
        <w:rPr>
          <w:rFonts w:ascii="宋体" w:hAnsi="宋体" w:cs="方正书宋简体"/>
        </w:rPr>
        <w:t>XXX</w:t>
      </w:r>
      <w:r>
        <w:rPr>
          <w:rFonts w:hint="eastAsia" w:ascii="宋体" w:hAnsi="宋体" w:cs="方正书宋简体"/>
        </w:rPr>
        <w:t>、</w:t>
      </w:r>
      <w:r>
        <w:rPr>
          <w:rFonts w:ascii="宋体" w:hAnsi="宋体" w:cs="方正书宋简体"/>
        </w:rPr>
        <w:t>XXX</w:t>
      </w:r>
      <w:r>
        <w:rPr>
          <w:rFonts w:hint="eastAsia" w:ascii="宋体" w:hAnsi="宋体" w:cs="方正书宋简体"/>
        </w:rPr>
        <w:t>。</w:t>
      </w:r>
    </w:p>
    <w:p>
      <w:pPr>
        <w:spacing w:line="276" w:lineRule="auto"/>
        <w:ind w:firstLine="420" w:firstLineChars="200"/>
        <w:jc w:val="left"/>
        <w:rPr>
          <w:rFonts w:ascii="宋体" w:hAnsi="宋体" w:cs="方正书宋简体"/>
        </w:rPr>
      </w:pPr>
      <w:r>
        <w:rPr>
          <w:rFonts w:hint="eastAsia" w:ascii="宋体" w:hAnsi="宋体" w:cs="方正书宋简体"/>
        </w:rPr>
        <w:t>2.人文社会科学类通识教育课程包括：X</w:t>
      </w:r>
      <w:r>
        <w:rPr>
          <w:rFonts w:ascii="宋体" w:hAnsi="宋体" w:cs="方正书宋简体"/>
        </w:rPr>
        <w:t>XX</w:t>
      </w:r>
      <w:r>
        <w:rPr>
          <w:rFonts w:hint="eastAsia" w:ascii="宋体" w:hAnsi="宋体" w:cs="方正书宋简体"/>
        </w:rPr>
        <w:t>、</w:t>
      </w:r>
      <w:r>
        <w:rPr>
          <w:rFonts w:ascii="宋体" w:hAnsi="宋体" w:cs="方正书宋简体"/>
        </w:rPr>
        <w:t>XXXX</w:t>
      </w:r>
      <w:r>
        <w:rPr>
          <w:rFonts w:hint="eastAsia" w:ascii="宋体" w:hAnsi="宋体" w:cs="方正书宋简体"/>
        </w:rPr>
        <w:t>、</w:t>
      </w:r>
      <w:r>
        <w:rPr>
          <w:rFonts w:ascii="宋体" w:hAnsi="宋体" w:cs="方正书宋简体"/>
        </w:rPr>
        <w:t>XXX</w:t>
      </w:r>
      <w:r>
        <w:rPr>
          <w:rFonts w:hint="eastAsia" w:ascii="宋体" w:hAnsi="宋体" w:cs="方正书宋简体"/>
        </w:rPr>
        <w:t>、</w:t>
      </w:r>
      <w:r>
        <w:rPr>
          <w:rFonts w:ascii="宋体" w:hAnsi="宋体" w:cs="方正书宋简体"/>
        </w:rPr>
        <w:t>XXX</w:t>
      </w:r>
      <w:r>
        <w:rPr>
          <w:rFonts w:hint="eastAsia" w:ascii="宋体" w:hAnsi="宋体" w:cs="方正书宋简体"/>
        </w:rPr>
        <w:t>、</w:t>
      </w:r>
      <w:r>
        <w:rPr>
          <w:rFonts w:ascii="宋体" w:hAnsi="宋体" w:cs="方正书宋简体"/>
        </w:rPr>
        <w:t>XXX</w:t>
      </w:r>
      <w:r>
        <w:rPr>
          <w:rFonts w:hint="eastAsia" w:ascii="宋体" w:hAnsi="宋体" w:cs="方正书宋简体"/>
        </w:rPr>
        <w:t>。</w:t>
      </w:r>
    </w:p>
    <w:p>
      <w:pPr>
        <w:spacing w:line="276" w:lineRule="auto"/>
        <w:ind w:firstLine="422" w:firstLineChars="200"/>
        <w:jc w:val="left"/>
        <w:rPr>
          <w:rFonts w:ascii="宋体" w:hAnsi="宋体" w:cs="方正书宋简体"/>
          <w:b/>
        </w:rPr>
      </w:pPr>
    </w:p>
    <w:p>
      <w:pPr>
        <w:spacing w:beforeLines="20" w:afterLines="20"/>
        <w:rPr>
          <w:rFonts w:ascii="Times New Roman" w:hAnsi="Times New Roman" w:eastAsia="方正黑体简体" w:cs="方正黑体简体"/>
          <w:sz w:val="24"/>
        </w:rPr>
      </w:pPr>
      <w:r>
        <w:rPr>
          <w:rFonts w:hint="eastAsia" w:ascii="Times New Roman" w:hAnsi="Times New Roman" w:eastAsia="方正黑体简体" w:cs="方正黑体简体"/>
          <w:sz w:val="24"/>
        </w:rPr>
        <w:t>九、其它说明</w:t>
      </w:r>
    </w:p>
    <w:p>
      <w:pPr>
        <w:spacing w:line="276" w:lineRule="auto"/>
        <w:ind w:firstLine="420" w:firstLineChars="200"/>
        <w:rPr>
          <w:rFonts w:ascii="宋体" w:hAnsi="宋体" w:cs="方正书宋简体"/>
        </w:rPr>
      </w:pPr>
      <w:r>
        <w:rPr>
          <w:rFonts w:hint="eastAsia" w:ascii="宋体" w:hAnsi="宋体" w:cs="方正书宋简体"/>
        </w:rPr>
        <w:t>1．形势与政策：每学期安排不低于8学时，共记1学分，宣传部承担指导任务，马克思主义学院会同教务处、学工部、团委和二级学院提出课程安排及考核方案。</w:t>
      </w:r>
    </w:p>
    <w:p>
      <w:pPr>
        <w:spacing w:line="276" w:lineRule="auto"/>
        <w:ind w:firstLine="420" w:firstLineChars="200"/>
        <w:rPr>
          <w:rFonts w:ascii="宋体" w:hAnsi="宋体" w:cs="方正书宋简体"/>
        </w:rPr>
      </w:pPr>
      <w:r>
        <w:rPr>
          <w:rFonts w:hint="eastAsia" w:ascii="宋体" w:hAnsi="宋体" w:cs="方正书宋简体"/>
        </w:rPr>
        <w:t xml:space="preserve">2．军事理论：课程安排在第一学期或第二学期（36学时），记2学分。 </w:t>
      </w:r>
    </w:p>
    <w:p>
      <w:pPr>
        <w:spacing w:line="276" w:lineRule="auto"/>
        <w:ind w:firstLine="420" w:firstLineChars="200"/>
        <w:rPr>
          <w:rFonts w:ascii="宋体" w:hAnsi="宋体" w:cs="方正书宋简体"/>
        </w:rPr>
      </w:pPr>
      <w:r>
        <w:rPr>
          <w:rFonts w:hint="eastAsia" w:ascii="宋体" w:hAnsi="宋体" w:cs="方正书宋简体"/>
        </w:rPr>
        <w:t>3．劳动教育：为弘扬劳动精神，引导学生懂得劳动、崇尚劳动和尊重劳动，落实学生体验劳动、诚实劳动和创造性劳动，分散进行，共记1学分（28学时），团委牵头另行制订“劳动教育”实施方案。</w:t>
      </w:r>
    </w:p>
    <w:p>
      <w:pPr>
        <w:spacing w:line="276" w:lineRule="auto"/>
        <w:ind w:firstLine="420" w:firstLineChars="200"/>
        <w:rPr>
          <w:rFonts w:hint="eastAsia" w:ascii="宋体" w:hAnsi="宋体" w:cs="方正书宋简体"/>
        </w:rPr>
      </w:pPr>
      <w:r>
        <w:rPr>
          <w:rFonts w:hint="eastAsia" w:ascii="宋体" w:hAnsi="宋体" w:cs="方正书宋简体"/>
        </w:rPr>
        <w:t>4．公共艺术类课程、创新创业类课程：需各修2学分。</w:t>
      </w:r>
    </w:p>
    <w:p>
      <w:pPr>
        <w:spacing w:line="276" w:lineRule="auto"/>
        <w:ind w:firstLine="420" w:firstLineChars="200"/>
        <w:rPr>
          <w:rFonts w:ascii="宋体" w:hAnsi="宋体" w:cs="方正书宋简体"/>
        </w:rPr>
      </w:pPr>
      <w:r>
        <w:rPr>
          <w:rFonts w:hint="eastAsia" w:ascii="宋体" w:hAnsi="宋体" w:cs="方正书宋简体"/>
        </w:rPr>
        <w:t>5．健康教育：（1）《大学生心理健康》安排在第一学期，共记2学分，其中，课堂教学16学时（每周2学时，上课8周）记1学分，讲座形式另开设16学时记1学分，该课程由学工部组织落实；（2）“疫情健康知识学习”相关课程在公共选修课中开出，2学分。</w:t>
      </w:r>
    </w:p>
    <w:p>
      <w:pPr>
        <w:spacing w:line="276" w:lineRule="auto"/>
        <w:ind w:firstLine="420" w:firstLineChars="200"/>
        <w:rPr>
          <w:rFonts w:ascii="宋体" w:hAnsi="宋体" w:cs="方正书宋简体"/>
        </w:rPr>
      </w:pPr>
      <w:r>
        <w:rPr>
          <w:rFonts w:hint="eastAsia" w:ascii="宋体" w:hAnsi="宋体" w:cs="方正书宋简体"/>
        </w:rPr>
        <w:t>6．大学生职业发展与就业指导：共计32学时，记2学分。该课程由创业学院负责组织和落实。</w:t>
      </w:r>
    </w:p>
    <w:p>
      <w:pPr>
        <w:spacing w:line="276" w:lineRule="auto"/>
        <w:ind w:firstLine="420" w:firstLineChars="200"/>
        <w:rPr>
          <w:rFonts w:ascii="宋体" w:hAnsi="宋体" w:cs="方正书宋简体"/>
        </w:rPr>
      </w:pPr>
      <w:r>
        <w:rPr>
          <w:rFonts w:hint="eastAsia" w:ascii="宋体" w:hAnsi="宋体" w:cs="方正书宋简体"/>
        </w:rPr>
        <w:t>7．安全教育：为有效增强大学生的安全意识和防范能力，在始业教育、理论与实践教学、社会实践、就业教育等环节中，引导大学生学习防诈骗、消防、治安、交通、卫生、国安等方面安全知识和技能，全面培养大学生安全素质，具体安全教育考核要求按照《浙江水利水电学院学生安全教育考核实施办法》有关规定执行（保卫处牵头）。</w:t>
      </w:r>
    </w:p>
    <w:p>
      <w:pPr>
        <w:spacing w:line="276" w:lineRule="auto"/>
        <w:ind w:firstLine="420" w:firstLineChars="200"/>
        <w:rPr>
          <w:rFonts w:hint="eastAsia" w:ascii="宋体" w:hAnsi="宋体" w:cs="方正书宋简体"/>
        </w:rPr>
      </w:pPr>
      <w:r>
        <w:rPr>
          <w:rFonts w:hint="eastAsia" w:ascii="宋体" w:hAnsi="宋体" w:cs="方正书宋简体"/>
        </w:rPr>
        <w:t>8.素质拓展（第二课堂学分）：各专业结合培养目标鼓励学生积极参加学科竞赛、科学研究、创业创新等实践活动，在团队合作意识、沟通交流能力、创新精神、创业能力、人文素养、勤劳节俭等方面进行重点培养，具体素质拓展培育要求按照《浙江水利水电学院学生素质拓展学分实施办法》有关规定执行。</w:t>
      </w:r>
    </w:p>
    <w:p>
      <w:pPr>
        <w:spacing w:line="276" w:lineRule="auto"/>
        <w:ind w:firstLine="420" w:firstLineChars="200"/>
        <w:rPr>
          <w:rFonts w:ascii="宋体" w:hAnsi="宋体" w:cs="方正书宋简体"/>
        </w:rPr>
      </w:pPr>
      <w:r>
        <w:rPr>
          <w:rFonts w:hint="eastAsia" w:ascii="宋体" w:hAnsi="宋体" w:cs="方正书宋简体"/>
        </w:rPr>
        <w:t>9.本方案从2021级开始执行。执行过程中根据实际情况进行适当调整。</w:t>
      </w:r>
    </w:p>
    <w:p>
      <w:pPr>
        <w:adjustRightInd w:val="0"/>
        <w:snapToGrid w:val="0"/>
        <w:spacing w:line="360" w:lineRule="auto"/>
      </w:pPr>
    </w:p>
    <w:p/>
    <w:sectPr>
      <w:pgSz w:w="11906" w:h="16838"/>
      <w:pgMar w:top="1418" w:right="1418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9C25B6"/>
    <w:rsid w:val="4C9C25B6"/>
    <w:rsid w:val="69A83F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2021-03-23T02:20:00Z</dcterms:created>
  <dc:creator>Administrator</dc:creator>
  <cp:lastModifiedBy>Administrator</cp:lastModifiedBy>
  <dcterms:modified xsi:type="dcterms:W3CDTF">2021-03-23T02:23:20Z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